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648" w:firstLine="184"/>
      </w:pPr>
      <w:r/>
      <w:bookmarkStart w:id="0" w:name="_GoBack"/>
      <w:r/>
      <w:bookmarkEnd w:id="0"/>
      <w:r>
        <w:rPr>
          <w:b w:val="false"/>
        </w:rPr>
        <w:t xml:space="preserve">Силабус</w:t>
      </w:r>
      <w:r>
        <w:rPr>
          <w:b w:val="false"/>
          <w:lang w:val="uk-UA"/>
        </w:rPr>
        <w:t xml:space="preserve">  </w:t>
      </w:r>
      <w:r>
        <w:rPr>
          <w:b w:val="false"/>
        </w:rPr>
        <w:t xml:space="preserve"> «</w:t>
      </w:r>
      <w:r>
        <w:rPr>
          <w:b/>
          <w:lang w:val="uk-UA"/>
        </w:rPr>
        <w:t xml:space="preserve">Теорія дискретних структур</w:t>
      </w:r>
      <w:r>
        <w:rPr>
          <w:b w:val="false"/>
        </w:rPr>
        <w:t xml:space="preserve">» </w:t>
      </w:r>
      <w:r/>
    </w:p>
    <w:p>
      <w:pPr>
        <w:ind w:left="2007"/>
        <w:jc w:val="center"/>
      </w:pPr>
      <w:r>
        <w:rPr>
          <w:b w:val="false"/>
        </w:rPr>
        <w:t xml:space="preserve"> </w:t>
      </w:r>
      <w:r/>
    </w:p>
    <w:tbl>
      <w:tblPr>
        <w:tblStyle w:val="386"/>
        <w:tblW w:w="10318" w:type="dxa"/>
        <w:tblInd w:w="-108" w:type="dxa"/>
        <w:tblCellMar>
          <w:left w:w="108" w:type="dxa"/>
          <w:top w:w="6" w:type="dxa"/>
          <w:right w:w="22" w:type="dxa"/>
          <w:bottom w:w="0" w:type="dxa"/>
        </w:tblCellMar>
        <w:tblLook w:val="04A0" w:firstRow="1" w:lastRow="0" w:firstColumn="1" w:lastColumn="0" w:noHBand="0" w:noVBand="1"/>
      </w:tblPr>
      <w:tblGrid>
        <w:gridCol w:w="596"/>
        <w:gridCol w:w="2633"/>
        <w:gridCol w:w="7089"/>
      </w:tblGrid>
      <w:tr>
        <w:trPr>
          <w:trHeight w:val="28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ind w:left="0"/>
            </w:pPr>
            <w:r>
              <w:rPr>
                <w:b w:val="false"/>
                <w:sz w:val="24"/>
              </w:rPr>
              <w:t xml:space="preserve">№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33" w:type="dxa"/>
            <w:textDirection w:val="lrTb"/>
            <w:noWrap w:val="false"/>
          </w:tcPr>
          <w:p>
            <w:pPr>
              <w:ind w:left="0"/>
            </w:pPr>
            <w:r>
              <w:rPr>
                <w:b w:val="false"/>
                <w:sz w:val="24"/>
              </w:rPr>
              <w:t xml:space="preserve">Назва</w:t>
            </w:r>
            <w:r>
              <w:rPr>
                <w:b w:val="false"/>
                <w:sz w:val="24"/>
              </w:rPr>
              <w:t xml:space="preserve"> поля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89" w:type="dxa"/>
            <w:textDirection w:val="lrTb"/>
            <w:noWrap w:val="false"/>
          </w:tcPr>
          <w:p>
            <w:pPr>
              <w:ind w:left="0"/>
            </w:pPr>
            <w:r>
              <w:rPr>
                <w:b w:val="false"/>
                <w:sz w:val="24"/>
              </w:rPr>
              <w:t xml:space="preserve">Детальний</w:t>
            </w:r>
            <w:r>
              <w:rPr>
                <w:b w:val="false"/>
                <w:sz w:val="24"/>
              </w:rPr>
              <w:t xml:space="preserve"> контент, </w:t>
            </w:r>
            <w:r>
              <w:rPr>
                <w:b w:val="false"/>
                <w:sz w:val="24"/>
              </w:rPr>
              <w:t xml:space="preserve">коментарі</w:t>
            </w:r>
            <w:r>
              <w:rPr>
                <w:b w:val="false"/>
                <w:sz w:val="24"/>
              </w:rPr>
              <w:t xml:space="preserve"> </w:t>
            </w:r>
            <w:r/>
          </w:p>
        </w:tc>
      </w:tr>
      <w:tr>
        <w:trPr>
          <w:trHeight w:val="1114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ind w:left="22"/>
            </w:pPr>
            <w:r>
              <w:rPr>
                <w:b w:val="false"/>
                <w:sz w:val="24"/>
              </w:rPr>
              <w:t xml:space="preserve">1.</w:t>
            </w:r>
            <w:r>
              <w:rPr>
                <w:rFonts w:ascii="Arial" w:hAnsi="Arial" w:cs="Arial" w:eastAsia="Arial"/>
                <w:b w:val="false"/>
                <w:sz w:val="24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33" w:type="dxa"/>
            <w:textDirection w:val="lrTb"/>
            <w:noWrap w:val="false"/>
          </w:tcPr>
          <w:p>
            <w:pPr>
              <w:ind w:left="0"/>
            </w:pPr>
            <w:r>
              <w:rPr>
                <w:b w:val="false"/>
                <w:sz w:val="24"/>
              </w:rPr>
              <w:t xml:space="preserve">Назва</w:t>
            </w:r>
            <w:r>
              <w:rPr>
                <w:b w:val="false"/>
                <w:sz w:val="24"/>
              </w:rPr>
              <w:t xml:space="preserve"> факультету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89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hanging="319"/>
              <w:spacing w:after="25"/>
            </w:pPr>
            <w:r>
              <w:rPr>
                <w:b w:val="false"/>
                <w:sz w:val="24"/>
              </w:rPr>
              <w:t xml:space="preserve">Факультет </w:t>
            </w:r>
            <w:r>
              <w:rPr>
                <w:b w:val="false"/>
                <w:sz w:val="24"/>
              </w:rPr>
              <w:t xml:space="preserve">Комп’ютерних</w:t>
            </w:r>
            <w:r>
              <w:rPr>
                <w:b w:val="false"/>
                <w:sz w:val="24"/>
              </w:rPr>
              <w:t xml:space="preserve"> наук (КН),  </w:t>
            </w:r>
            <w:r/>
          </w:p>
          <w:p>
            <w:pPr>
              <w:numPr>
                <w:ilvl w:val="0"/>
                <w:numId w:val="1"/>
              </w:numPr>
              <w:ind w:hanging="319"/>
              <w:spacing w:lineRule="auto" w:line="277" w:after="3"/>
            </w:pPr>
            <w:r>
              <w:rPr>
                <w:b w:val="false"/>
                <w:sz w:val="24"/>
              </w:rPr>
              <w:t xml:space="preserve">Навчально-</w:t>
            </w:r>
            <w:r>
              <w:rPr>
                <w:b w:val="false"/>
                <w:sz w:val="24"/>
              </w:rPr>
              <w:t xml:space="preserve">науковий</w:t>
            </w:r>
            <w:r>
              <w:rPr>
                <w:b w:val="false"/>
                <w:sz w:val="24"/>
              </w:rPr>
              <w:t xml:space="preserve"> центр </w:t>
            </w:r>
            <w:r>
              <w:rPr>
                <w:b w:val="false"/>
                <w:sz w:val="24"/>
              </w:rPr>
              <w:t xml:space="preserve">заочної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форми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навчання</w:t>
            </w:r>
            <w:r>
              <w:rPr>
                <w:b w:val="false"/>
                <w:sz w:val="24"/>
              </w:rPr>
              <w:t xml:space="preserve"> (ННЦЗФН) </w:t>
            </w:r>
            <w:r/>
          </w:p>
          <w:p>
            <w:pPr>
              <w:numPr>
                <w:ilvl w:val="0"/>
                <w:numId w:val="1"/>
              </w:numPr>
              <w:ind w:hanging="319"/>
            </w:pPr>
            <w:r>
              <w:rPr>
                <w:b w:val="false"/>
                <w:sz w:val="24"/>
              </w:rPr>
              <w:t xml:space="preserve">Центр </w:t>
            </w:r>
            <w:r>
              <w:rPr>
                <w:b w:val="false"/>
                <w:sz w:val="24"/>
              </w:rPr>
              <w:t xml:space="preserve">післядипломної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освіти</w:t>
            </w:r>
            <w:r>
              <w:rPr>
                <w:b w:val="false"/>
                <w:sz w:val="24"/>
              </w:rPr>
              <w:t xml:space="preserve"> (ЦПО) </w:t>
            </w:r>
            <w:r/>
          </w:p>
        </w:tc>
      </w:tr>
      <w:tr>
        <w:trPr>
          <w:trHeight w:val="28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ind w:left="22"/>
            </w:pPr>
            <w:r>
              <w:rPr>
                <w:b w:val="false"/>
                <w:sz w:val="24"/>
              </w:rPr>
              <w:t xml:space="preserve">2.</w:t>
            </w:r>
            <w:r>
              <w:rPr>
                <w:rFonts w:ascii="Arial" w:hAnsi="Arial" w:cs="Arial" w:eastAsia="Arial"/>
                <w:b w:val="false"/>
                <w:sz w:val="24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33" w:type="dxa"/>
            <w:textDirection w:val="lrTb"/>
            <w:noWrap w:val="false"/>
          </w:tcPr>
          <w:p>
            <w:pPr>
              <w:ind w:left="0"/>
            </w:pPr>
            <w:r>
              <w:rPr>
                <w:b w:val="false"/>
                <w:sz w:val="24"/>
              </w:rPr>
              <w:t xml:space="preserve">Рівень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вищої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освіти</w:t>
            </w:r>
            <w:r>
              <w:rPr>
                <w:b w:val="false"/>
                <w:sz w:val="24"/>
              </w:rPr>
              <w:t xml:space="preserve"> 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89" w:type="dxa"/>
            <w:textDirection w:val="lrTb"/>
            <w:noWrap w:val="false"/>
          </w:tcPr>
          <w:p>
            <w:pPr>
              <w:ind w:left="0"/>
            </w:pPr>
            <w:r>
              <w:rPr>
                <w:b w:val="false"/>
                <w:i/>
                <w:sz w:val="24"/>
              </w:rPr>
              <w:t xml:space="preserve">Магістерський</w:t>
            </w:r>
            <w:r>
              <w:rPr>
                <w:b w:val="false"/>
                <w:i/>
                <w:sz w:val="24"/>
              </w:rPr>
              <w:t xml:space="preserve"> </w:t>
            </w:r>
            <w:r/>
          </w:p>
        </w:tc>
      </w:tr>
      <w:tr>
        <w:trPr>
          <w:trHeight w:val="562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ind w:left="22"/>
            </w:pPr>
            <w:r>
              <w:rPr>
                <w:b w:val="false"/>
                <w:sz w:val="24"/>
              </w:rPr>
              <w:t xml:space="preserve">3.</w:t>
            </w:r>
            <w:r>
              <w:rPr>
                <w:rFonts w:ascii="Arial" w:hAnsi="Arial" w:cs="Arial" w:eastAsia="Arial"/>
                <w:b w:val="false"/>
                <w:sz w:val="24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33" w:type="dxa"/>
            <w:textDirection w:val="lrTb"/>
            <w:noWrap w:val="false"/>
          </w:tcPr>
          <w:p>
            <w:pPr>
              <w:ind w:left="0"/>
            </w:pPr>
            <w:r>
              <w:rPr>
                <w:b w:val="false"/>
                <w:sz w:val="24"/>
              </w:rPr>
              <w:t xml:space="preserve">Код і </w:t>
            </w:r>
            <w:r>
              <w:rPr>
                <w:b w:val="false"/>
                <w:sz w:val="24"/>
              </w:rPr>
              <w:t xml:space="preserve">назва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спеціальності</w:t>
            </w:r>
            <w:r>
              <w:rPr>
                <w:b w:val="false"/>
                <w:sz w:val="24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89" w:type="dxa"/>
            <w:textDirection w:val="lrTb"/>
            <w:noWrap w:val="false"/>
          </w:tcPr>
          <w:p>
            <w:pPr>
              <w:ind w:left="0"/>
            </w:pPr>
            <w:r>
              <w:rPr>
                <w:b w:val="false"/>
                <w:sz w:val="24"/>
              </w:rPr>
              <w:t xml:space="preserve">121 </w:t>
            </w:r>
            <w:r>
              <w:rPr>
                <w:b w:val="false"/>
                <w:sz w:val="24"/>
              </w:rPr>
              <w:t xml:space="preserve">Інженерія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програмного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забезпечення</w:t>
            </w:r>
            <w:r>
              <w:rPr>
                <w:b w:val="false"/>
                <w:sz w:val="24"/>
              </w:rPr>
              <w:t xml:space="preserve"> </w:t>
            </w:r>
            <w:r/>
          </w:p>
        </w:tc>
      </w:tr>
      <w:tr>
        <w:trPr>
          <w:trHeight w:val="564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ind w:left="22"/>
            </w:pPr>
            <w:r>
              <w:rPr>
                <w:b w:val="false"/>
                <w:sz w:val="24"/>
              </w:rPr>
              <w:t xml:space="preserve">4.</w:t>
            </w:r>
            <w:r>
              <w:rPr>
                <w:rFonts w:ascii="Arial" w:hAnsi="Arial" w:cs="Arial" w:eastAsia="Arial"/>
                <w:b w:val="false"/>
                <w:sz w:val="24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33" w:type="dxa"/>
            <w:textDirection w:val="lrTb"/>
            <w:noWrap w:val="false"/>
          </w:tcPr>
          <w:p>
            <w:pPr>
              <w:ind w:left="0"/>
            </w:pPr>
            <w:r>
              <w:rPr>
                <w:b w:val="false"/>
                <w:sz w:val="24"/>
              </w:rPr>
              <w:t xml:space="preserve">Тип і </w:t>
            </w:r>
            <w:r>
              <w:rPr>
                <w:b w:val="false"/>
                <w:sz w:val="24"/>
              </w:rPr>
              <w:t xml:space="preserve">назва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освітньої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програми</w:t>
            </w:r>
            <w:r>
              <w:rPr>
                <w:b w:val="false"/>
                <w:sz w:val="24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89" w:type="dxa"/>
            <w:textDirection w:val="lrTb"/>
            <w:noWrap w:val="false"/>
          </w:tcPr>
          <w:p>
            <w:pPr>
              <w:ind w:left="0"/>
            </w:pPr>
            <w:r>
              <w:rPr>
                <w:b w:val="false"/>
                <w:sz w:val="24"/>
              </w:rPr>
              <w:t xml:space="preserve">ОНП - </w:t>
            </w:r>
            <w:r>
              <w:rPr>
                <w:b w:val="false"/>
                <w:sz w:val="24"/>
              </w:rPr>
              <w:t xml:space="preserve">Інженерія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програмного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забезпечення</w:t>
            </w:r>
            <w:r>
              <w:rPr>
                <w:b w:val="false"/>
                <w:sz w:val="24"/>
              </w:rPr>
              <w:t xml:space="preserve"> </w:t>
            </w:r>
            <w:r/>
          </w:p>
        </w:tc>
      </w:tr>
      <w:tr>
        <w:trPr>
          <w:trHeight w:val="28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ind w:left="22"/>
            </w:pPr>
            <w:r>
              <w:rPr>
                <w:b w:val="false"/>
                <w:sz w:val="24"/>
              </w:rPr>
              <w:t xml:space="preserve">5.</w:t>
            </w:r>
            <w:r>
              <w:rPr>
                <w:rFonts w:ascii="Arial" w:hAnsi="Arial" w:cs="Arial" w:eastAsia="Arial"/>
                <w:b w:val="false"/>
                <w:sz w:val="24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33" w:type="dxa"/>
            <w:textDirection w:val="lrTb"/>
            <w:noWrap w:val="false"/>
          </w:tcPr>
          <w:p>
            <w:pPr>
              <w:ind w:left="0"/>
            </w:pPr>
            <w:r>
              <w:rPr>
                <w:b w:val="false"/>
                <w:sz w:val="24"/>
              </w:rPr>
              <w:t xml:space="preserve">Код і </w:t>
            </w:r>
            <w:r>
              <w:rPr>
                <w:b w:val="false"/>
                <w:sz w:val="24"/>
              </w:rPr>
              <w:t xml:space="preserve">назва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дисципліни</w:t>
            </w:r>
            <w:r>
              <w:rPr>
                <w:b w:val="false"/>
                <w:sz w:val="24"/>
              </w:rPr>
              <w:t xml:space="preserve"> 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89" w:type="dxa"/>
            <w:textDirection w:val="lrTb"/>
            <w:noWrap w:val="false"/>
          </w:tcPr>
          <w:p>
            <w:pPr>
              <w:ind w:left="0"/>
            </w:pPr>
            <w:r>
              <w:rPr>
                <w:i/>
                <w:sz w:val="24"/>
              </w:rPr>
              <w:t xml:space="preserve">CS. 4855 </w:t>
            </w:r>
            <w:r>
              <w:rPr>
                <w:i/>
                <w:sz w:val="24"/>
                <w:lang w:val="uk-UA"/>
              </w:rPr>
              <w:t xml:space="preserve">Теорія дискреьних структур</w:t>
            </w:r>
            <w:r>
              <w:rPr>
                <w:i/>
                <w:sz w:val="24"/>
              </w:rPr>
              <w:t xml:space="preserve"> </w:t>
            </w:r>
            <w:r/>
          </w:p>
        </w:tc>
      </w:tr>
      <w:tr>
        <w:trPr>
          <w:trHeight w:val="562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ind w:left="22"/>
            </w:pPr>
            <w:r>
              <w:rPr>
                <w:b w:val="false"/>
                <w:sz w:val="24"/>
              </w:rPr>
              <w:t xml:space="preserve">6.</w:t>
            </w:r>
            <w:r>
              <w:rPr>
                <w:rFonts w:ascii="Arial" w:hAnsi="Arial" w:cs="Arial" w:eastAsia="Arial"/>
                <w:b w:val="false"/>
                <w:sz w:val="24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33" w:type="dxa"/>
            <w:textDirection w:val="lrTb"/>
            <w:noWrap w:val="false"/>
          </w:tcPr>
          <w:p>
            <w:pPr>
              <w:ind w:left="0"/>
            </w:pPr>
            <w:r>
              <w:rPr>
                <w:b w:val="false"/>
                <w:sz w:val="24"/>
              </w:rPr>
              <w:t xml:space="preserve">Кількість</w:t>
            </w:r>
            <w:r>
              <w:rPr>
                <w:b w:val="false"/>
                <w:sz w:val="24"/>
              </w:rPr>
              <w:t xml:space="preserve"> ЄКТС </w:t>
            </w:r>
            <w:r>
              <w:rPr>
                <w:b w:val="false"/>
                <w:sz w:val="24"/>
              </w:rPr>
              <w:t xml:space="preserve">кредитів</w:t>
            </w:r>
            <w:r>
              <w:rPr>
                <w:b w:val="false"/>
                <w:sz w:val="24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89" w:type="dxa"/>
            <w:textDirection w:val="lrTb"/>
            <w:noWrap w:val="false"/>
          </w:tcPr>
          <w:p>
            <w:pPr>
              <w:ind w:left="0"/>
            </w:pPr>
            <w:r>
              <w:rPr>
                <w:b w:val="false"/>
                <w:sz w:val="24"/>
              </w:rPr>
              <w:t xml:space="preserve">5 </w:t>
            </w:r>
            <w:r/>
          </w:p>
        </w:tc>
      </w:tr>
      <w:tr>
        <w:trPr>
          <w:trHeight w:val="166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ind w:left="22"/>
            </w:pPr>
            <w:r>
              <w:rPr>
                <w:b w:val="false"/>
                <w:sz w:val="24"/>
              </w:rPr>
              <w:t xml:space="preserve">7.</w:t>
            </w:r>
            <w:r>
              <w:rPr>
                <w:rFonts w:ascii="Arial" w:hAnsi="Arial" w:cs="Arial" w:eastAsia="Arial"/>
                <w:b w:val="false"/>
                <w:sz w:val="24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33" w:type="dxa"/>
            <w:textDirection w:val="lrTb"/>
            <w:noWrap w:val="false"/>
          </w:tcPr>
          <w:p>
            <w:pPr>
              <w:ind w:left="0"/>
            </w:pPr>
            <w:r>
              <w:rPr>
                <w:b w:val="false"/>
                <w:sz w:val="24"/>
              </w:rPr>
              <w:t xml:space="preserve">Структура </w:t>
            </w:r>
            <w:r>
              <w:rPr>
                <w:b w:val="false"/>
                <w:sz w:val="24"/>
              </w:rPr>
              <w:t xml:space="preserve">дисципліни</w:t>
            </w:r>
            <w:r>
              <w:rPr>
                <w:b w:val="false"/>
                <w:sz w:val="24"/>
              </w:rPr>
              <w:t xml:space="preserve"> (</w:t>
            </w:r>
            <w:r>
              <w:rPr>
                <w:b w:val="false"/>
                <w:sz w:val="24"/>
              </w:rPr>
              <w:t xml:space="preserve">розподіл</w:t>
            </w:r>
            <w:r>
              <w:rPr>
                <w:b w:val="false"/>
                <w:sz w:val="24"/>
              </w:rPr>
              <w:t xml:space="preserve"> за видами та годинами </w:t>
            </w:r>
            <w:r>
              <w:rPr>
                <w:b w:val="false"/>
                <w:sz w:val="24"/>
              </w:rPr>
              <w:t xml:space="preserve">навчання</w:t>
            </w:r>
            <w:r>
              <w:rPr>
                <w:b w:val="false"/>
                <w:sz w:val="24"/>
              </w:rPr>
              <w:t xml:space="preserve">) 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89" w:type="dxa"/>
            <w:textDirection w:val="lrTb"/>
            <w:noWrap w:val="false"/>
          </w:tcPr>
          <w:p>
            <w:pPr>
              <w:ind w:left="0"/>
              <w:spacing w:after="6"/>
            </w:pPr>
            <w:r>
              <w:rPr>
                <w:b w:val="false"/>
                <w:sz w:val="24"/>
              </w:rPr>
              <w:t xml:space="preserve">Лекції</w:t>
            </w:r>
            <w:r>
              <w:rPr>
                <w:b w:val="false"/>
                <w:sz w:val="24"/>
              </w:rPr>
              <w:t xml:space="preserve"> - 30,  </w:t>
            </w:r>
            <w:r/>
          </w:p>
          <w:p>
            <w:pPr>
              <w:ind w:left="0"/>
              <w:spacing w:after="10"/>
            </w:pPr>
            <w:r>
              <w:rPr>
                <w:b w:val="false"/>
                <w:sz w:val="24"/>
              </w:rPr>
              <w:t xml:space="preserve">Практичні</w:t>
            </w:r>
            <w:r>
              <w:rPr>
                <w:b w:val="false"/>
                <w:sz w:val="24"/>
              </w:rPr>
              <w:t xml:space="preserve"> - </w:t>
            </w:r>
            <w:r>
              <w:rPr>
                <w:b w:val="false"/>
                <w:sz w:val="24"/>
                <w:lang w:val="uk-UA"/>
              </w:rPr>
              <w:t xml:space="preserve">4</w:t>
            </w:r>
            <w:r>
              <w:rPr>
                <w:b w:val="false"/>
                <w:sz w:val="24"/>
              </w:rPr>
              <w:t xml:space="preserve">,  </w:t>
            </w:r>
            <w:r/>
          </w:p>
          <w:p>
            <w:pPr>
              <w:ind w:left="0"/>
              <w:spacing w:after="8"/>
            </w:pPr>
            <w:r>
              <w:rPr>
                <w:b w:val="false"/>
                <w:sz w:val="24"/>
              </w:rPr>
              <w:t xml:space="preserve">Лабораторні</w:t>
            </w:r>
            <w:r>
              <w:rPr>
                <w:b w:val="false"/>
                <w:sz w:val="24"/>
              </w:rPr>
              <w:t xml:space="preserve"> - </w:t>
            </w:r>
            <w:r>
              <w:rPr>
                <w:b w:val="false"/>
                <w:sz w:val="24"/>
                <w:lang w:val="uk-UA"/>
              </w:rPr>
              <w:t xml:space="preserve">16</w:t>
            </w:r>
            <w:r>
              <w:rPr>
                <w:b w:val="false"/>
                <w:sz w:val="24"/>
              </w:rPr>
              <w:t xml:space="preserve">,  </w:t>
            </w:r>
            <w:r/>
          </w:p>
          <w:p>
            <w:pPr>
              <w:ind w:left="0"/>
              <w:spacing w:after="19"/>
            </w:pPr>
            <w:r>
              <w:rPr>
                <w:b w:val="false"/>
                <w:sz w:val="24"/>
              </w:rPr>
              <w:t xml:space="preserve">Консультації</w:t>
            </w:r>
            <w:r>
              <w:rPr>
                <w:b w:val="false"/>
                <w:sz w:val="24"/>
              </w:rPr>
              <w:t xml:space="preserve"> - </w:t>
            </w:r>
            <w:r>
              <w:rPr>
                <w:b w:val="false"/>
                <w:sz w:val="24"/>
                <w:lang w:val="uk-UA"/>
              </w:rPr>
              <w:t xml:space="preserve">3</w:t>
            </w:r>
            <w:r>
              <w:rPr>
                <w:b w:val="false"/>
                <w:sz w:val="24"/>
              </w:rPr>
              <w:t xml:space="preserve">0,  </w:t>
            </w:r>
            <w:r/>
          </w:p>
          <w:p>
            <w:pPr>
              <w:ind w:left="0"/>
              <w:spacing w:after="21"/>
            </w:pPr>
            <w:r>
              <w:rPr>
                <w:b w:val="false"/>
                <w:sz w:val="24"/>
              </w:rPr>
              <w:t xml:space="preserve">Самостійна</w:t>
            </w:r>
            <w:r>
              <w:rPr>
                <w:b w:val="false"/>
                <w:sz w:val="24"/>
              </w:rPr>
              <w:t xml:space="preserve"> робота – 90, у тому </w:t>
            </w:r>
            <w:r>
              <w:rPr>
                <w:b w:val="false"/>
                <w:sz w:val="24"/>
              </w:rPr>
              <w:t xml:space="preserve">числі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курсовий</w:t>
            </w:r>
            <w:r>
              <w:rPr>
                <w:b w:val="false"/>
                <w:sz w:val="24"/>
              </w:rPr>
              <w:t xml:space="preserve"> проект 0 год.,  </w:t>
            </w:r>
            <w:r/>
          </w:p>
          <w:p>
            <w:pPr>
              <w:ind w:left="0"/>
            </w:pPr>
            <w:r>
              <w:rPr>
                <w:b w:val="false"/>
                <w:sz w:val="24"/>
              </w:rPr>
              <w:t xml:space="preserve">Сем. Контроль – </w:t>
            </w:r>
            <w:r>
              <w:rPr>
                <w:b w:val="false"/>
                <w:sz w:val="24"/>
                <w:lang w:val="uk-UA"/>
              </w:rPr>
              <w:t xml:space="preserve">залік</w:t>
            </w:r>
            <w:r/>
          </w:p>
        </w:tc>
      </w:tr>
      <w:tr>
        <w:trPr>
          <w:trHeight w:val="562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ind w:left="22"/>
            </w:pPr>
            <w:r>
              <w:rPr>
                <w:b w:val="false"/>
                <w:sz w:val="24"/>
              </w:rPr>
              <w:t xml:space="preserve">8.</w:t>
            </w:r>
            <w:r>
              <w:rPr>
                <w:rFonts w:ascii="Arial" w:hAnsi="Arial" w:cs="Arial" w:eastAsia="Arial"/>
                <w:b w:val="false"/>
                <w:sz w:val="24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33" w:type="dxa"/>
            <w:textDirection w:val="lrTb"/>
            <w:noWrap w:val="false"/>
          </w:tcPr>
          <w:p>
            <w:pPr>
              <w:ind w:left="0"/>
            </w:pPr>
            <w:r>
              <w:rPr>
                <w:b w:val="false"/>
                <w:sz w:val="24"/>
              </w:rPr>
              <w:t xml:space="preserve">Графік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вивчення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дисципліни</w:t>
            </w:r>
            <w:r>
              <w:rPr>
                <w:b w:val="false"/>
                <w:sz w:val="24"/>
              </w:rPr>
              <w:t xml:space="preserve"> 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89" w:type="dxa"/>
            <w:textDirection w:val="lrTb"/>
            <w:noWrap w:val="false"/>
          </w:tcPr>
          <w:p>
            <w:pPr>
              <w:ind w:left="0"/>
            </w:pPr>
            <w:r>
              <w:rPr>
                <w:b w:val="false"/>
                <w:sz w:val="24"/>
                <w:lang w:val="uk-UA"/>
              </w:rPr>
              <w:t xml:space="preserve">1</w:t>
            </w:r>
            <w:r>
              <w:rPr>
                <w:b w:val="false"/>
                <w:sz w:val="24"/>
              </w:rPr>
              <w:t xml:space="preserve">, </w:t>
            </w:r>
            <w:r>
              <w:rPr>
                <w:b w:val="false"/>
                <w:sz w:val="24"/>
                <w:lang w:val="uk-UA"/>
              </w:rPr>
              <w:t xml:space="preserve">осінн</w:t>
            </w:r>
            <w:r>
              <w:rPr>
                <w:b w:val="false"/>
                <w:sz w:val="24"/>
              </w:rPr>
              <w:t xml:space="preserve">н</w:t>
            </w:r>
            <w:r>
              <w:rPr>
                <w:b w:val="false"/>
                <w:sz w:val="24"/>
                <w:lang w:val="uk-UA"/>
              </w:rPr>
              <w:t xml:space="preserve">і</w:t>
            </w:r>
            <w:r>
              <w:rPr>
                <w:b w:val="false"/>
                <w:sz w:val="24"/>
              </w:rPr>
              <w:t xml:space="preserve">й</w:t>
            </w:r>
            <w:r>
              <w:rPr>
                <w:b w:val="false"/>
                <w:sz w:val="24"/>
              </w:rPr>
              <w:t xml:space="preserve"> семестр </w:t>
            </w:r>
            <w:r>
              <w:rPr>
                <w:b w:val="false"/>
                <w:sz w:val="24"/>
              </w:rPr>
              <w:t xml:space="preserve">навчання</w:t>
            </w:r>
            <w:r>
              <w:rPr>
                <w:b w:val="false"/>
                <w:sz w:val="24"/>
              </w:rPr>
              <w:t xml:space="preserve"> </w:t>
            </w:r>
            <w:r/>
          </w:p>
        </w:tc>
      </w:tr>
      <w:tr>
        <w:trPr>
          <w:trHeight w:val="139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ind w:left="22"/>
            </w:pPr>
            <w:r>
              <w:rPr>
                <w:b w:val="false"/>
                <w:sz w:val="24"/>
              </w:rPr>
              <w:t xml:space="preserve">9.</w:t>
            </w:r>
            <w:r>
              <w:rPr>
                <w:rFonts w:ascii="Arial" w:hAnsi="Arial" w:cs="Arial" w:eastAsia="Arial"/>
                <w:b w:val="false"/>
                <w:sz w:val="24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33" w:type="dxa"/>
            <w:textDirection w:val="lrTb"/>
            <w:noWrap w:val="false"/>
          </w:tcPr>
          <w:p>
            <w:pPr>
              <w:ind w:left="0"/>
            </w:pPr>
            <w:r>
              <w:rPr>
                <w:b w:val="false"/>
                <w:sz w:val="24"/>
              </w:rPr>
              <w:t xml:space="preserve">Передумови</w:t>
            </w:r>
            <w:r>
              <w:rPr>
                <w:b w:val="false"/>
                <w:sz w:val="24"/>
              </w:rPr>
              <w:t xml:space="preserve"> для </w:t>
            </w:r>
            <w:r>
              <w:rPr>
                <w:b w:val="false"/>
                <w:sz w:val="24"/>
              </w:rPr>
              <w:t xml:space="preserve">навчання</w:t>
            </w:r>
            <w:r>
              <w:rPr>
                <w:b w:val="false"/>
                <w:sz w:val="24"/>
              </w:rPr>
              <w:t xml:space="preserve"> за </w:t>
            </w:r>
            <w:r>
              <w:rPr>
                <w:b w:val="false"/>
                <w:sz w:val="24"/>
              </w:rPr>
              <w:t xml:space="preserve">дисципліною</w:t>
            </w:r>
            <w:r>
              <w:rPr>
                <w:b w:val="false"/>
                <w:sz w:val="24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89" w:type="dxa"/>
            <w:textDirection w:val="lrTb"/>
            <w:noWrap w:val="false"/>
          </w:tcPr>
          <w:p>
            <w:pPr>
              <w:pStyle w:val="1_776"/>
              <w:numPr>
                <w:ilvl w:val="0"/>
                <w:numId w:val="6"/>
              </w:numPr>
              <w:ind w:left="540"/>
              <w:jc w:val="both"/>
              <w:widowControl w:val="off"/>
              <w:tabs>
                <w:tab w:val="num" w:pos="540" w:leader="none"/>
                <w:tab w:val="num" w:pos="567" w:leader="none"/>
              </w:tabs>
              <w:rPr>
                <w:rFonts w:ascii="Times New (W1)" w:hAnsi="Times New (W1)"/>
                <w:sz w:val="24"/>
              </w:rPr>
            </w:pPr>
            <w:r>
              <w:rPr>
                <w:sz w:val="24"/>
                <w:szCs w:val="28"/>
              </w:rPr>
              <w:t xml:space="preserve">сучасні уявлення про </w:t>
            </w:r>
            <w:r>
              <w:rPr>
                <w:color w:val="000000"/>
                <w:sz w:val="24"/>
                <w:szCs w:val="28"/>
              </w:rPr>
              <w:t xml:space="preserve">інформаційні моделі та системи , реляційні та розподілені бази даних , мови запитів до баз даних</w:t>
            </w:r>
            <w:r>
              <w:rPr>
                <w:rFonts w:ascii="Times New (W1)" w:hAnsi="Times New (W1)"/>
                <w:sz w:val="24"/>
                <w:szCs w:val="28"/>
                <w:lang w:val="uk-UA"/>
              </w:rPr>
              <w:t xml:space="preserve"> </w:t>
            </w:r>
            <w:r>
              <w:rPr>
                <w:rFonts w:ascii="Times New (W1)" w:hAnsi="Times New (W1)"/>
                <w:sz w:val="24"/>
                <w:szCs w:val="28"/>
                <w:lang w:val="uk-UA"/>
              </w:rPr>
              <w:t xml:space="preserve">(КЗП.</w:t>
            </w:r>
            <w:r>
              <w:rPr>
                <w:rFonts w:ascii="Times New (W1)" w:hAnsi="Times New (W1)"/>
                <w:sz w:val="24"/>
                <w:szCs w:val="28"/>
                <w:lang w:val="uk-UA"/>
              </w:rPr>
              <w:t xml:space="preserve">13</w:t>
            </w:r>
            <w:r>
              <w:rPr>
                <w:rFonts w:ascii="Times New (W1)" w:hAnsi="Times New (W1)"/>
                <w:sz w:val="24"/>
                <w:szCs w:val="28"/>
                <w:lang w:val="uk-UA"/>
              </w:rPr>
              <w:t xml:space="preserve">); </w:t>
            </w:r>
            <w:r>
              <w:rPr>
                <w:rFonts w:ascii="Times New (W1)" w:hAnsi="Times New (W1)"/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numPr>
                <w:ilvl w:val="0"/>
                <w:numId w:val="6"/>
              </w:numPr>
              <w:ind w:left="540"/>
              <w:jc w:val="both"/>
              <w:widowControl w:val="off"/>
              <w:tabs>
                <w:tab w:val="num" w:pos="540" w:leader="none"/>
                <w:tab w:val="num" w:pos="567" w:leader="none"/>
              </w:tabs>
              <w:rPr>
                <w:rFonts w:ascii="Times New (W1)" w:hAnsi="Times New (W1)"/>
                <w:sz w:val="24"/>
              </w:rPr>
            </w:pPr>
            <w:r>
              <w:rPr>
                <w:sz w:val="24"/>
                <w:szCs w:val="28"/>
              </w:rPr>
              <w:t xml:space="preserve">здатність приймати участь у проектуванні</w:t>
            </w:r>
            <w:r>
              <w:rPr>
                <w:color w:val="000000"/>
                <w:sz w:val="24"/>
                <w:szCs w:val="28"/>
              </w:rPr>
              <w:t xml:space="preserve"> та реалізації баз даних</w:t>
            </w:r>
            <w:r>
              <w:rPr>
                <w:rFonts w:ascii="Times New (W1)" w:hAnsi="Times New (W1)"/>
                <w:sz w:val="24"/>
                <w:szCs w:val="28"/>
                <w:lang w:val="uk-UA"/>
              </w:rPr>
              <w:t xml:space="preserve"> </w:t>
            </w:r>
            <w:r>
              <w:rPr>
                <w:rFonts w:ascii="Times New (W1)" w:hAnsi="Times New (W1)"/>
                <w:sz w:val="24"/>
                <w:szCs w:val="28"/>
                <w:lang w:val="uk-UA"/>
              </w:rPr>
              <w:t xml:space="preserve">(КЗП.1</w:t>
            </w:r>
            <w:r>
              <w:rPr>
                <w:rFonts w:ascii="Times New (W1)" w:hAnsi="Times New (W1)"/>
                <w:sz w:val="24"/>
                <w:szCs w:val="28"/>
                <w:lang w:val="uk-UA"/>
              </w:rPr>
              <w:t xml:space="preserve">4).</w:t>
            </w:r>
            <w:r>
              <w:rPr>
                <w:rFonts w:ascii="Times New (W1)" w:hAnsi="Times New (W1)"/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numPr>
                <w:ilvl w:val="0"/>
                <w:numId w:val="7"/>
              </w:numPr>
              <w:ind w:left="540"/>
              <w:jc w:val="both"/>
              <w:widowControl w:val="off"/>
              <w:tabs>
                <w:tab w:val="num" w:pos="540" w:leader="none"/>
                <w:tab w:val="num" w:pos="567" w:leader="none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володіти методами та технологіями організації та заст</w:t>
            </w:r>
            <w:r>
              <w:rPr>
                <w:color w:val="000000"/>
                <w:sz w:val="24"/>
              </w:rPr>
              <w:t xml:space="preserve">о</w:t>
            </w:r>
            <w:r>
              <w:rPr>
                <w:color w:val="000000"/>
                <w:sz w:val="24"/>
              </w:rPr>
              <w:t xml:space="preserve">сування даних</w:t>
            </w:r>
            <w:r>
              <w:rPr>
                <w:color w:val="000000"/>
                <w:sz w:val="24"/>
                <w:lang w:val="uk-UA"/>
              </w:rPr>
              <w:t xml:space="preserve">:</w:t>
            </w:r>
            <w:r>
              <w:rPr>
                <w:sz w:val="24"/>
              </w:rPr>
            </w:r>
          </w:p>
          <w:p>
            <w:pPr>
              <w:pStyle w:val="1_776"/>
              <w:ind w:firstLine="709"/>
              <w:jc w:val="both"/>
              <w:tabs>
                <w:tab w:val="left" w:pos="1069" w:leader="none"/>
              </w:tabs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Комп</w:t>
            </w:r>
            <w:r>
              <w:rPr>
                <w:sz w:val="24"/>
                <w:lang w:val="en-US"/>
              </w:rPr>
              <w:t xml:space="preserve">’</w:t>
            </w:r>
            <w:r>
              <w:rPr>
                <w:sz w:val="24"/>
                <w:lang w:val="uk-UA"/>
              </w:rPr>
              <w:t xml:space="preserve">ютерна дискретна математика</w:t>
            </w:r>
            <w:r>
              <w:rPr>
                <w:sz w:val="24"/>
                <w:lang w:val="uk-UA"/>
              </w:rPr>
              <w:t xml:space="preserve">;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ind w:firstLine="709"/>
              <w:jc w:val="both"/>
              <w:tabs>
                <w:tab w:val="left" w:pos="1069" w:leader="none"/>
              </w:tabs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Алгоритми та структури данних;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ind w:firstLine="709"/>
              <w:jc w:val="both"/>
              <w:tabs>
                <w:tab w:val="left" w:pos="1069" w:leader="none"/>
              </w:tabs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Дискретні структури.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numPr>
                <w:ilvl w:val="0"/>
                <w:numId w:val="2"/>
              </w:numPr>
              <w:ind w:hanging="235"/>
            </w:pPr>
            <w:r>
              <w:rPr>
                <w:b w:val="false"/>
                <w:sz w:val="24"/>
              </w:rPr>
              <w:t xml:space="preserve"> </w:t>
            </w:r>
            <w:r/>
          </w:p>
        </w:tc>
      </w:tr>
      <w:tr>
        <w:trPr>
          <w:trHeight w:val="663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ind w:left="22"/>
            </w:pPr>
            <w:r>
              <w:rPr>
                <w:b w:val="false"/>
                <w:sz w:val="24"/>
              </w:rPr>
              <w:t xml:space="preserve">10.</w:t>
            </w:r>
            <w:r>
              <w:rPr>
                <w:rFonts w:ascii="Arial" w:hAnsi="Arial" w:cs="Arial" w:eastAsia="Arial"/>
                <w:b w:val="false"/>
                <w:sz w:val="24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33" w:type="dxa"/>
            <w:textDirection w:val="lrTb"/>
            <w:noWrap w:val="false"/>
          </w:tcPr>
          <w:p>
            <w:pPr>
              <w:ind w:left="0"/>
            </w:pPr>
            <w:r>
              <w:rPr>
                <w:b w:val="false"/>
                <w:sz w:val="24"/>
              </w:rPr>
              <w:t xml:space="preserve">Анотація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дисципліни</w:t>
            </w:r>
            <w:r>
              <w:rPr>
                <w:b w:val="false"/>
                <w:sz w:val="24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89" w:type="dxa"/>
            <w:textDirection w:val="lrTb"/>
            <w:noWrap w:val="false"/>
          </w:tcPr>
          <w:p>
            <w:pPr>
              <w:ind w:left="492"/>
              <w:spacing w:after="31"/>
              <w:rPr>
                <w:b/>
              </w:rPr>
            </w:pPr>
            <w:r>
              <w:rPr>
                <w:b/>
                <w:sz w:val="24"/>
              </w:rPr>
              <w:t xml:space="preserve">Блок </w:t>
            </w:r>
            <w:r>
              <w:rPr>
                <w:b/>
                <w:sz w:val="24"/>
              </w:rPr>
              <w:t xml:space="preserve">змістових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модулів</w:t>
            </w:r>
            <w:r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  <w:lang w:val="uk-UA"/>
              </w:rPr>
              <w:t xml:space="preserve">3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</w:rPr>
            </w:r>
          </w:p>
          <w:p>
            <w:pPr>
              <w:pStyle w:val="1_776"/>
              <w:ind w:firstLine="709"/>
              <w:jc w:val="both"/>
              <w:tabs>
                <w:tab w:val="left" w:pos="284" w:leader="none"/>
                <w:tab w:val="left" w:pos="567" w:leader="none"/>
              </w:tabs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val="uk-UA"/>
              </w:rPr>
              <w:t xml:space="preserve">Змістовий модуль 1.</w:t>
            </w:r>
            <w:r>
              <w:rPr>
                <w:b/>
                <w:sz w:val="24"/>
                <w:szCs w:val="28"/>
                <w:lang w:val="uk-UA"/>
              </w:rPr>
              <w:t xml:space="preserve"> 1.ПФ.Д.04.02.0</w:t>
            </w:r>
            <w:r>
              <w:rPr>
                <w:b/>
                <w:sz w:val="24"/>
                <w:szCs w:val="28"/>
                <w:lang w:val="uk-UA"/>
              </w:rPr>
              <w:t xml:space="preserve">8</w:t>
            </w:r>
            <w:r>
              <w:rPr>
                <w:b/>
                <w:sz w:val="24"/>
                <w:szCs w:val="28"/>
                <w:lang w:val="uk-UA"/>
              </w:rPr>
              <w:t xml:space="preserve">.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8"/>
                <w:lang w:val="uk-UA"/>
              </w:rPr>
              <w:t xml:space="preserve">Найпростіші методи доказу</w:t>
            </w:r>
            <w:r>
              <w:rPr>
                <w:b/>
                <w:sz w:val="24"/>
                <w:szCs w:val="28"/>
                <w:lang w:val="uk-UA"/>
              </w:rPr>
              <w:tab/>
              <w:tab/>
            </w:r>
            <w:r>
              <w:rPr>
                <w:b/>
                <w:sz w:val="24"/>
                <w:lang w:val="uk-UA"/>
              </w:rPr>
            </w:r>
            <w:r>
              <w:rPr>
                <w:b/>
                <w:sz w:val="24"/>
              </w:rPr>
            </w:r>
          </w:p>
          <w:p>
            <w:pPr>
              <w:pStyle w:val="1_776"/>
              <w:ind w:firstLine="709"/>
              <w:jc w:val="both"/>
              <w:tabs>
                <w:tab w:val="left" w:pos="284" w:leader="none"/>
                <w:tab w:val="left" w:pos="567" w:leader="none"/>
              </w:tabs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Тема  1. В</w:t>
            </w:r>
            <w:r>
              <w:rPr>
                <w:sz w:val="24"/>
                <w:szCs w:val="28"/>
                <w:lang w:val="uk-UA"/>
              </w:rPr>
              <w:t xml:space="preserve">ступ</w:t>
            </w:r>
            <w:r>
              <w:rPr>
                <w:sz w:val="24"/>
                <w:szCs w:val="28"/>
                <w:lang w:val="uk-UA"/>
              </w:rPr>
              <w:t xml:space="preserve">.</w:t>
            </w:r>
            <w:r>
              <w:rPr>
                <w:bCs/>
                <w:sz w:val="24"/>
                <w:szCs w:val="28"/>
                <w:lang w:val="uk-UA"/>
              </w:rPr>
              <w:t xml:space="preserve"> </w:t>
            </w:r>
            <w:r>
              <w:rPr>
                <w:bCs/>
                <w:sz w:val="24"/>
                <w:szCs w:val="28"/>
                <w:lang w:val="uk-UA"/>
              </w:rPr>
              <w:t xml:space="preserve">Інформаційно-інтелектуальні системи. </w:t>
            </w:r>
            <w:r>
              <w:rPr>
                <w:sz w:val="24"/>
                <w:szCs w:val="28"/>
                <w:lang w:val="uk-UA"/>
              </w:rPr>
              <w:t xml:space="preserve">Поняття алгебраїчної системи:</w:t>
            </w:r>
            <w:r>
              <w:rPr>
                <w:color w:val="FF0000"/>
                <w:sz w:val="24"/>
                <w:szCs w:val="28"/>
                <w:lang w:val="uk-UA"/>
              </w:rPr>
              <w:t xml:space="preserve"> </w:t>
            </w:r>
            <w:r>
              <w:rPr>
                <w:sz w:val="24"/>
                <w:szCs w:val="28"/>
                <w:lang w:val="uk-UA"/>
              </w:rPr>
              <w:t xml:space="preserve">алгебра скінченних предикатів.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>
              <w:rPr>
                <w:bCs/>
                <w:sz w:val="24"/>
                <w:szCs w:val="28"/>
                <w:lang w:val="uk-UA"/>
              </w:rPr>
              <w:t xml:space="preserve">Ди</w:t>
            </w:r>
            <w:r>
              <w:rPr>
                <w:bCs/>
                <w:sz w:val="24"/>
                <w:szCs w:val="28"/>
                <w:lang w:val="uk-UA"/>
              </w:rPr>
              <w:t xml:space="preserve">скретні </w:t>
            </w:r>
            <w:r>
              <w:rPr>
                <w:bCs/>
                <w:sz w:val="24"/>
                <w:szCs w:val="28"/>
                <w:lang w:val="uk-UA"/>
              </w:rPr>
              <w:t xml:space="preserve"> </w:t>
            </w:r>
            <w:r>
              <w:rPr>
                <w:bCs/>
                <w:sz w:val="24"/>
                <w:szCs w:val="28"/>
                <w:lang w:val="uk-UA"/>
              </w:rPr>
              <w:t xml:space="preserve">багатозначні структури</w:t>
            </w:r>
            <w:r>
              <w:rPr>
                <w:bCs/>
                <w:sz w:val="24"/>
                <w:szCs w:val="28"/>
                <w:lang w:val="uk-UA"/>
              </w:rPr>
              <w:t xml:space="preserve">.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ind w:firstLine="709"/>
              <w:jc w:val="both"/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Тема 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>
              <w:rPr>
                <w:sz w:val="24"/>
                <w:szCs w:val="28"/>
                <w:lang w:val="uk-UA"/>
              </w:rPr>
              <w:t xml:space="preserve">2</w:t>
            </w:r>
            <w:r>
              <w:rPr>
                <w:sz w:val="24"/>
                <w:szCs w:val="28"/>
                <w:lang w:val="uk-UA"/>
              </w:rPr>
              <w:t xml:space="preserve">. </w:t>
            </w:r>
            <w:r>
              <w:rPr>
                <w:bCs/>
                <w:sz w:val="24"/>
                <w:szCs w:val="28"/>
                <w:lang w:val="uk-UA"/>
              </w:rPr>
              <w:t xml:space="preserve">За</w:t>
            </w:r>
            <w:r>
              <w:rPr>
                <w:bCs/>
                <w:sz w:val="24"/>
                <w:szCs w:val="28"/>
                <w:lang w:val="uk-UA"/>
              </w:rPr>
              <w:t xml:space="preserve">гальні принципи та методи побудови </w:t>
            </w:r>
            <w:r>
              <w:rPr>
                <w:bCs/>
                <w:i/>
                <w:sz w:val="24"/>
                <w:szCs w:val="28"/>
                <w:lang w:val="en-US"/>
              </w:rPr>
              <w:t xml:space="preserve">k</w:t>
            </w:r>
            <w:r>
              <w:rPr>
                <w:bCs/>
                <w:sz w:val="24"/>
                <w:szCs w:val="28"/>
              </w:rPr>
              <w:t xml:space="preserve">-значних структур.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ind w:firstLine="709"/>
              <w:jc w:val="both"/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Тема 3.</w:t>
            </w:r>
            <w:r>
              <w:rPr>
                <w:bCs/>
                <w:sz w:val="24"/>
                <w:szCs w:val="28"/>
                <w:lang w:val="uk-UA"/>
              </w:rPr>
              <w:t xml:space="preserve"> </w:t>
            </w:r>
            <w:r>
              <w:rPr>
                <w:bCs/>
                <w:sz w:val="24"/>
                <w:szCs w:val="28"/>
                <w:lang w:val="uk-UA"/>
              </w:rPr>
              <w:t xml:space="preserve">Алгебра </w:t>
            </w:r>
            <w:r>
              <w:rPr>
                <w:bCs/>
                <w:sz w:val="24"/>
                <w:szCs w:val="28"/>
                <w:lang w:val="uk-UA"/>
              </w:rPr>
              <w:t xml:space="preserve">скінченних предикатів</w:t>
            </w:r>
            <w:r>
              <w:rPr>
                <w:bCs/>
                <w:sz w:val="24"/>
                <w:szCs w:val="28"/>
                <w:lang w:val="uk-UA"/>
              </w:rPr>
              <w:t xml:space="preserve"> як універсальна алгебра</w:t>
            </w:r>
            <w:r>
              <w:rPr>
                <w:bCs/>
                <w:sz w:val="24"/>
                <w:szCs w:val="28"/>
                <w:lang w:val="uk-UA"/>
              </w:rPr>
              <w:t xml:space="preserve">. Аналітичне подання</w:t>
            </w:r>
            <w:r>
              <w:rPr>
                <w:bCs/>
                <w:sz w:val="24"/>
                <w:szCs w:val="28"/>
                <w:lang w:val="uk-UA"/>
              </w:rPr>
              <w:t xml:space="preserve"> </w:t>
            </w:r>
            <w:r>
              <w:rPr>
                <w:bCs/>
                <w:sz w:val="24"/>
                <w:szCs w:val="28"/>
                <w:lang w:val="uk-UA"/>
              </w:rPr>
              <w:t xml:space="preserve"> скінченних алфавітних операторів (САО) у вигляді рівнянь.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ind w:firstLine="709"/>
              <w:jc w:val="both"/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Тема  4.</w:t>
            </w:r>
            <w:r>
              <w:rPr>
                <w:bCs/>
                <w:sz w:val="24"/>
                <w:szCs w:val="28"/>
                <w:lang w:val="uk-UA"/>
              </w:rPr>
              <w:t xml:space="preserve"> </w:t>
            </w:r>
            <w:r>
              <w:rPr>
                <w:bCs/>
                <w:sz w:val="24"/>
                <w:szCs w:val="28"/>
                <w:lang w:val="uk-UA"/>
              </w:rPr>
              <w:t xml:space="preserve">Явний спосіб </w:t>
            </w:r>
            <w:r>
              <w:rPr>
                <w:bCs/>
                <w:sz w:val="24"/>
                <w:szCs w:val="28"/>
                <w:lang w:val="uk-UA"/>
              </w:rPr>
              <w:t xml:space="preserve">по</w:t>
            </w:r>
            <w:r>
              <w:rPr>
                <w:bCs/>
                <w:sz w:val="24"/>
                <w:szCs w:val="28"/>
                <w:lang w:val="uk-UA"/>
              </w:rPr>
              <w:t xml:space="preserve">дання САО </w:t>
            </w:r>
            <w:r>
              <w:rPr>
                <w:bCs/>
                <w:sz w:val="24"/>
                <w:szCs w:val="28"/>
                <w:lang w:val="uk-UA"/>
              </w:rPr>
              <w:t xml:space="preserve">для</w:t>
            </w:r>
            <w:r>
              <w:rPr>
                <w:bCs/>
                <w:sz w:val="24"/>
                <w:szCs w:val="28"/>
                <w:lang w:val="uk-UA"/>
              </w:rPr>
              <w:t xml:space="preserve"> побудови просторових дискретних структур.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ind w:firstLine="709"/>
              <w:jc w:val="both"/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Тема  5. </w:t>
            </w:r>
            <w:r>
              <w:rPr>
                <w:bCs/>
                <w:sz w:val="24"/>
                <w:szCs w:val="28"/>
                <w:lang w:val="uk-UA"/>
              </w:rPr>
              <w:t xml:space="preserve">Структурна реалізація однорідних функціональних перетворювачів</w:t>
            </w:r>
            <w:r>
              <w:rPr>
                <w:bCs/>
                <w:sz w:val="24"/>
                <w:szCs w:val="28"/>
                <w:lang w:val="uk-UA"/>
              </w:rPr>
              <w:t xml:space="preserve">.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ind w:firstLine="709"/>
              <w:jc w:val="both"/>
              <w:tabs>
                <w:tab w:val="left" w:pos="284" w:leader="none"/>
                <w:tab w:val="left" w:pos="567" w:leader="none"/>
              </w:tabs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Тема  6.</w:t>
            </w:r>
            <w:r>
              <w:rPr>
                <w:sz w:val="24"/>
                <w:szCs w:val="28"/>
                <w:lang w:val="uk-UA"/>
              </w:rPr>
              <w:t xml:space="preserve">Структурно-</w:t>
            </w:r>
            <w:r>
              <w:rPr>
                <w:bCs/>
                <w:sz w:val="24"/>
                <w:szCs w:val="28"/>
                <w:lang w:val="uk-UA"/>
              </w:rPr>
              <w:t xml:space="preserve">логічні властивості АСП-структур</w:t>
            </w:r>
            <w:r>
              <w:rPr>
                <w:bCs/>
                <w:sz w:val="24"/>
                <w:szCs w:val="28"/>
                <w:lang w:val="uk-UA"/>
              </w:rPr>
              <w:t xml:space="preserve">. </w:t>
            </w:r>
            <w:r>
              <w:rPr>
                <w:bCs/>
                <w:sz w:val="24"/>
                <w:szCs w:val="28"/>
                <w:lang w:val="uk-UA"/>
              </w:rPr>
              <w:t xml:space="preserve">АСП-структури першого, другого та третього роду.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ind w:firstLine="709"/>
              <w:jc w:val="both"/>
              <w:tabs>
                <w:tab w:val="left" w:pos="284" w:leader="none"/>
                <w:tab w:val="left" w:pos="567" w:leader="none"/>
              </w:tabs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val="uk-UA"/>
              </w:rPr>
              <w:t xml:space="preserve">Змістовий модуль 2. 1.ПФ.Д.04.02.09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</w:rPr>
              <w:t xml:space="preserve">Е</w:t>
            </w:r>
            <w:r>
              <w:rPr>
                <w:b/>
                <w:color w:val="000000"/>
                <w:sz w:val="24"/>
              </w:rPr>
              <w:t xml:space="preserve">лементарна теорія чисел</w:t>
            </w:r>
            <w:r>
              <w:rPr>
                <w:b/>
                <w:color w:val="000000"/>
                <w:sz w:val="24"/>
                <w:lang w:val="uk-UA"/>
              </w:rPr>
              <w:t xml:space="preserve">.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  <w:r>
              <w:rPr>
                <w:b/>
                <w:sz w:val="24"/>
                <w:szCs w:val="28"/>
                <w:lang w:val="uk-UA"/>
              </w:rPr>
              <w:t xml:space="preserve">Елементи теорії лексикографічних систем</w:t>
            </w:r>
            <w:r>
              <w:rPr>
                <w:b/>
                <w:sz w:val="24"/>
                <w:szCs w:val="28"/>
                <w:lang w:val="uk-UA"/>
              </w:rPr>
              <w:t xml:space="preserve">.</w:t>
            </w:r>
            <w:r>
              <w:rPr>
                <w:b/>
                <w:sz w:val="24"/>
                <w:lang w:val="uk-UA"/>
              </w:rPr>
            </w:r>
            <w:r>
              <w:rPr>
                <w:b/>
                <w:sz w:val="24"/>
              </w:rPr>
            </w:r>
          </w:p>
          <w:p>
            <w:pPr>
              <w:pStyle w:val="1_776"/>
              <w:ind w:firstLine="709"/>
              <w:jc w:val="both"/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Тема  7.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>
              <w:rPr>
                <w:sz w:val="24"/>
                <w:szCs w:val="28"/>
                <w:lang w:val="uk-UA"/>
              </w:rPr>
              <w:t xml:space="preserve">Основні елементи теорії лексикографічних систем</w:t>
            </w:r>
            <w:r>
              <w:rPr>
                <w:bCs/>
                <w:sz w:val="24"/>
                <w:szCs w:val="28"/>
                <w:lang w:val="uk-UA"/>
              </w:rPr>
              <w:t xml:space="preserve"> (ЛС)</w:t>
            </w:r>
            <w:r>
              <w:rPr>
                <w:bCs/>
                <w:sz w:val="24"/>
                <w:szCs w:val="28"/>
                <w:lang w:val="uk-UA"/>
              </w:rPr>
              <w:t xml:space="preserve">.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ind w:firstLine="709"/>
              <w:jc w:val="both"/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Тема  8.</w:t>
            </w:r>
            <w:r>
              <w:rPr>
                <w:bCs/>
                <w:sz w:val="24"/>
                <w:szCs w:val="28"/>
                <w:lang w:val="uk-UA"/>
              </w:rPr>
              <w:t xml:space="preserve"> </w:t>
            </w:r>
            <w:r>
              <w:rPr>
                <w:bCs/>
                <w:sz w:val="24"/>
                <w:szCs w:val="28"/>
                <w:lang w:val="uk-UA"/>
              </w:rPr>
              <w:t xml:space="preserve">Структура і архітектура ЛС. Ле</w:t>
            </w:r>
            <w:r>
              <w:rPr>
                <w:bCs/>
                <w:sz w:val="24"/>
                <w:szCs w:val="28"/>
                <w:lang w:val="uk-UA"/>
              </w:rPr>
              <w:t xml:space="preserve">к</w:t>
            </w:r>
            <w:r>
              <w:rPr>
                <w:bCs/>
                <w:sz w:val="24"/>
                <w:szCs w:val="28"/>
                <w:lang w:val="uk-UA"/>
              </w:rPr>
              <w:t xml:space="preserve">сикографічні середовища.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ind w:firstLine="709"/>
              <w:jc w:val="both"/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Тема  </w:t>
            </w:r>
            <w:r>
              <w:rPr>
                <w:sz w:val="24"/>
                <w:szCs w:val="28"/>
                <w:lang w:val="uk-UA"/>
              </w:rPr>
              <w:t xml:space="preserve">9</w:t>
            </w:r>
            <w:r>
              <w:rPr>
                <w:sz w:val="24"/>
                <w:szCs w:val="28"/>
                <w:lang w:val="uk-UA"/>
              </w:rPr>
              <w:t xml:space="preserve">.</w:t>
            </w:r>
            <w:r>
              <w:rPr>
                <w:sz w:val="24"/>
                <w:szCs w:val="28"/>
                <w:lang w:val="uk-UA"/>
              </w:rPr>
              <w:t xml:space="preserve"> Лексикографічні структури і тлумачні словники</w:t>
            </w:r>
            <w:r>
              <w:rPr>
                <w:bCs/>
                <w:sz w:val="24"/>
                <w:szCs w:val="28"/>
                <w:lang w:val="uk-UA"/>
              </w:rPr>
              <w:t xml:space="preserve">.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ind w:firstLine="709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val="uk-UA"/>
              </w:rPr>
              <w:t xml:space="preserve">Змістовий модуль 3. 1.ПФ.Д.04.02.</w:t>
            </w:r>
            <w:r>
              <w:rPr>
                <w:b/>
                <w:sz w:val="24"/>
                <w:szCs w:val="28"/>
                <w:lang w:val="uk-UA"/>
              </w:rPr>
              <w:t xml:space="preserve">10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  <w:r>
              <w:rPr>
                <w:b/>
                <w:sz w:val="24"/>
                <w:szCs w:val="28"/>
                <w:lang w:val="uk-UA"/>
              </w:rPr>
              <w:t xml:space="preserve">Обчислювальна складність</w:t>
            </w:r>
            <w:r>
              <w:rPr>
                <w:b/>
                <w:sz w:val="24"/>
                <w:szCs w:val="28"/>
                <w:lang w:val="uk-UA"/>
              </w:rPr>
              <w:t xml:space="preserve">.</w:t>
            </w:r>
            <w:r>
              <w:rPr>
                <w:b/>
                <w:sz w:val="24"/>
                <w:lang w:val="uk-UA"/>
              </w:rPr>
            </w:r>
            <w:r>
              <w:rPr>
                <w:b/>
                <w:sz w:val="24"/>
              </w:rPr>
            </w:r>
          </w:p>
          <w:p>
            <w:pPr>
              <w:pStyle w:val="1_776"/>
              <w:ind w:firstLine="709"/>
              <w:jc w:val="both"/>
              <w:rPr>
                <w:color w:val="FF0000"/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Тема</w:t>
            </w:r>
            <w:r>
              <w:rPr>
                <w:sz w:val="24"/>
                <w:szCs w:val="28"/>
                <w:lang w:val="uk-UA"/>
              </w:rPr>
              <w:t xml:space="preserve"> 10.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>
              <w:rPr>
                <w:sz w:val="24"/>
                <w:szCs w:val="28"/>
                <w:lang w:val="uk-UA"/>
              </w:rPr>
              <w:t xml:space="preserve">Обчислювальна складність </w:t>
            </w:r>
            <w:r>
              <w:rPr>
                <w:sz w:val="24"/>
                <w:szCs w:val="28"/>
                <w:lang w:val="en-US"/>
              </w:rPr>
              <w:t xml:space="preserve">L</w:t>
            </w:r>
            <w:r>
              <w:rPr>
                <w:sz w:val="24"/>
                <w:szCs w:val="28"/>
              </w:rPr>
              <w:t xml:space="preserve">-систем</w:t>
            </w:r>
            <w:r>
              <w:rPr>
                <w:bCs/>
                <w:sz w:val="24"/>
                <w:szCs w:val="28"/>
                <w:lang w:val="uk-UA"/>
              </w:rPr>
              <w:t xml:space="preserve"> .</w:t>
            </w:r>
            <w:r>
              <w:rPr>
                <w:color w:val="FF0000"/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ind w:left="492"/>
            </w:pPr>
            <w:r>
              <w:rPr>
                <w:b w:val="false"/>
                <w:sz w:val="24"/>
              </w:rPr>
              <w:t xml:space="preserve"> </w:t>
            </w:r>
            <w:r/>
          </w:p>
        </w:tc>
      </w:tr>
    </w:tbl>
    <w:p>
      <w:pPr>
        <w:ind w:left="-1133" w:right="9404"/>
      </w:pPr>
      <w:r/>
      <w:r/>
    </w:p>
    <w:tbl>
      <w:tblPr>
        <w:tblStyle w:val="386"/>
        <w:tblW w:w="10318" w:type="dxa"/>
        <w:tblInd w:w="-108" w:type="dxa"/>
        <w:tblCellMar>
          <w:left w:w="108" w:type="dxa"/>
          <w:top w:w="6" w:type="dxa"/>
          <w:right w:w="50" w:type="dxa"/>
          <w:bottom w:w="0" w:type="dxa"/>
        </w:tblCellMar>
        <w:tblLook w:val="04A0" w:firstRow="1" w:lastRow="0" w:firstColumn="1" w:lastColumn="0" w:noHBand="0" w:noVBand="1"/>
      </w:tblPr>
      <w:tblGrid>
        <w:gridCol w:w="596"/>
        <w:gridCol w:w="2633"/>
        <w:gridCol w:w="7089"/>
      </w:tblGrid>
      <w:tr>
        <w:trPr>
          <w:trHeight w:val="249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ind w:left="0"/>
              <w:spacing w:after="16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33" w:type="dxa"/>
            <w:textDirection w:val="lrTb"/>
            <w:noWrap w:val="false"/>
          </w:tcPr>
          <w:p>
            <w:pPr>
              <w:ind w:left="0"/>
              <w:spacing w:after="16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89" w:type="dxa"/>
            <w:textDirection w:val="lrTb"/>
            <w:noWrap w:val="false"/>
          </w:tcPr>
          <w:p>
            <w:pPr>
              <w:ind w:left="0"/>
              <w:jc w:val="both"/>
              <w:spacing w:lineRule="auto" w:line="279"/>
            </w:pPr>
            <w:r>
              <w:rPr>
                <w:b w:val="false"/>
                <w:sz w:val="24"/>
              </w:rPr>
              <w:t xml:space="preserve">Години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розподіляються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відповідно</w:t>
            </w:r>
            <w:r>
              <w:rPr>
                <w:b w:val="false"/>
                <w:sz w:val="24"/>
              </w:rPr>
              <w:t xml:space="preserve"> да </w:t>
            </w:r>
            <w:r>
              <w:rPr>
                <w:b w:val="false"/>
                <w:sz w:val="24"/>
              </w:rPr>
              <w:t xml:space="preserve">змістовних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модулів</w:t>
            </w:r>
            <w:r>
              <w:rPr>
                <w:b w:val="false"/>
                <w:sz w:val="24"/>
              </w:rPr>
              <w:t xml:space="preserve">, </w:t>
            </w:r>
            <w:r>
              <w:rPr>
                <w:b w:val="false"/>
                <w:sz w:val="24"/>
              </w:rPr>
              <w:t xml:space="preserve">включаючи</w:t>
            </w:r>
            <w:r>
              <w:rPr>
                <w:b w:val="false"/>
                <w:sz w:val="24"/>
              </w:rPr>
              <w:t xml:space="preserve"> час на </w:t>
            </w:r>
            <w:r>
              <w:rPr>
                <w:b w:val="false"/>
                <w:sz w:val="24"/>
              </w:rPr>
              <w:t xml:space="preserve">курсове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проектування</w:t>
            </w:r>
            <w:r>
              <w:rPr>
                <w:b w:val="false"/>
                <w:sz w:val="24"/>
              </w:rPr>
              <w:t xml:space="preserve"> </w:t>
            </w:r>
            <w:r/>
          </w:p>
          <w:p>
            <w:pPr>
              <w:ind w:left="0"/>
              <w:spacing w:after="16"/>
            </w:pPr>
            <w:r>
              <w:rPr>
                <w:b w:val="false"/>
                <w:sz w:val="24"/>
              </w:rPr>
              <w:t xml:space="preserve">ЗМ 1 –   6Лк –   2Пз – 0Лб – 2</w:t>
            </w:r>
            <w:r>
              <w:rPr>
                <w:b w:val="false"/>
                <w:sz w:val="24"/>
              </w:rPr>
              <w:t xml:space="preserve">Конс.-</w:t>
            </w:r>
            <w:r>
              <w:rPr>
                <w:b w:val="false"/>
                <w:sz w:val="24"/>
              </w:rPr>
              <w:t xml:space="preserve"> 22,5Сам. </w:t>
            </w:r>
            <w:r/>
          </w:p>
          <w:p>
            <w:pPr>
              <w:ind w:left="0" w:right="1897"/>
              <w:spacing w:lineRule="auto" w:line="274"/>
            </w:pPr>
            <w:r>
              <w:rPr>
                <w:b w:val="false"/>
                <w:sz w:val="24"/>
              </w:rPr>
              <w:t xml:space="preserve">ЗМ 2 –   6Лк –   </w:t>
            </w:r>
            <w:r>
              <w:rPr>
                <w:b w:val="false"/>
                <w:sz w:val="24"/>
              </w:rPr>
              <w:t xml:space="preserve">2Пз – 0Лб – 3</w:t>
            </w:r>
            <w:r>
              <w:rPr>
                <w:b w:val="false"/>
                <w:sz w:val="24"/>
              </w:rPr>
              <w:t xml:space="preserve">Конс.-</w:t>
            </w:r>
            <w:r>
              <w:rPr>
                <w:b w:val="false"/>
                <w:sz w:val="24"/>
              </w:rPr>
              <w:t xml:space="preserve"> 22,5Сам. ЗМ 3 – 12Лк – 12Пз – 0Лб – 3</w:t>
            </w:r>
            <w:r>
              <w:rPr>
                <w:b w:val="false"/>
                <w:sz w:val="24"/>
              </w:rPr>
              <w:t xml:space="preserve">Конс.-</w:t>
            </w:r>
            <w:r>
              <w:rPr>
                <w:b w:val="false"/>
                <w:sz w:val="24"/>
              </w:rPr>
              <w:t xml:space="preserve"> 22,5Сам. ЗМ 4 –   6Лк –   4Пз – 0Лб – 2</w:t>
            </w:r>
            <w:r>
              <w:rPr>
                <w:b w:val="false"/>
                <w:sz w:val="24"/>
              </w:rPr>
              <w:t xml:space="preserve">Конс.-</w:t>
            </w:r>
            <w:r>
              <w:rPr>
                <w:b w:val="false"/>
                <w:sz w:val="24"/>
              </w:rPr>
              <w:t xml:space="preserve"> 22,5Сам. </w:t>
            </w:r>
            <w:r/>
          </w:p>
          <w:p>
            <w:pPr>
              <w:ind w:left="492"/>
            </w:pPr>
            <w:r>
              <w:rPr>
                <w:b w:val="false"/>
                <w:sz w:val="24"/>
              </w:rPr>
              <w:t xml:space="preserve"> </w:t>
            </w:r>
            <w:r/>
          </w:p>
        </w:tc>
      </w:tr>
      <w:tr>
        <w:trPr>
          <w:trHeight w:val="1187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ind w:left="22"/>
            </w:pPr>
            <w:r>
              <w:rPr>
                <w:b w:val="false"/>
                <w:sz w:val="24"/>
              </w:rPr>
              <w:t xml:space="preserve">11.</w:t>
            </w:r>
            <w:r>
              <w:rPr>
                <w:rFonts w:ascii="Arial" w:hAnsi="Arial" w:cs="Arial" w:eastAsia="Arial"/>
                <w:b w:val="false"/>
                <w:sz w:val="24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33" w:type="dxa"/>
            <w:textDirection w:val="lrTb"/>
            <w:noWrap w:val="false"/>
          </w:tcPr>
          <w:p>
            <w:pPr>
              <w:ind w:left="0"/>
            </w:pPr>
            <w:r>
              <w:rPr>
                <w:b w:val="false"/>
                <w:sz w:val="24"/>
              </w:rPr>
              <w:t xml:space="preserve">Компетентності</w:t>
            </w:r>
            <w:r>
              <w:rPr>
                <w:b w:val="false"/>
                <w:sz w:val="24"/>
              </w:rPr>
              <w:t xml:space="preserve">, </w:t>
            </w:r>
            <w:r>
              <w:rPr>
                <w:b w:val="false"/>
                <w:sz w:val="24"/>
              </w:rPr>
              <w:t xml:space="preserve">знання</w:t>
            </w:r>
            <w:r>
              <w:rPr>
                <w:b w:val="false"/>
                <w:sz w:val="24"/>
              </w:rPr>
              <w:t xml:space="preserve">, </w:t>
            </w:r>
            <w:r>
              <w:rPr>
                <w:b w:val="false"/>
                <w:sz w:val="24"/>
              </w:rPr>
              <w:t xml:space="preserve">вміння</w:t>
            </w:r>
            <w:r>
              <w:rPr>
                <w:b w:val="false"/>
                <w:sz w:val="24"/>
              </w:rPr>
              <w:t xml:space="preserve">, </w:t>
            </w:r>
            <w:r>
              <w:rPr>
                <w:b w:val="false"/>
                <w:sz w:val="24"/>
              </w:rPr>
              <w:t xml:space="preserve">розуміння</w:t>
            </w:r>
            <w:r>
              <w:rPr>
                <w:b w:val="false"/>
                <w:sz w:val="24"/>
              </w:rPr>
              <w:t xml:space="preserve">, </w:t>
            </w:r>
            <w:r>
              <w:rPr>
                <w:b w:val="false"/>
                <w:sz w:val="24"/>
              </w:rPr>
              <w:t xml:space="preserve">якими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оволодіє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здобувач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вищої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освіти</w:t>
            </w:r>
            <w:r>
              <w:rPr>
                <w:b w:val="false"/>
                <w:sz w:val="24"/>
              </w:rPr>
              <w:t xml:space="preserve"> в </w:t>
            </w:r>
            <w:r>
              <w:rPr>
                <w:b w:val="false"/>
                <w:sz w:val="24"/>
              </w:rPr>
              <w:t xml:space="preserve">процесі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навчання</w:t>
            </w:r>
            <w:r>
              <w:rPr>
                <w:b w:val="false"/>
                <w:sz w:val="24"/>
              </w:rPr>
              <w:t xml:space="preserve"> 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89" w:type="dxa"/>
            <w:textDirection w:val="lrTb"/>
            <w:noWrap w:val="false"/>
          </w:tcPr>
          <w:p>
            <w:pPr>
              <w:ind w:left="0"/>
              <w:spacing w:after="20"/>
              <w:rPr>
                <w:sz w:val="24"/>
              </w:rPr>
            </w:pPr>
            <w:r>
              <w:rPr>
                <w:sz w:val="24"/>
              </w:rPr>
              <w:t xml:space="preserve">Загальні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компетентності</w:t>
            </w:r>
            <w:r>
              <w:rPr>
                <w:sz w:val="24"/>
              </w:rPr>
              <w:t xml:space="preserve">: </w:t>
            </w:r>
            <w:r/>
          </w:p>
          <w:p>
            <w:pPr>
              <w:pStyle w:val="1_776"/>
              <w:numPr>
                <w:ilvl w:val="0"/>
                <w:numId w:val="10"/>
              </w:numPr>
              <w:ind w:left="-55" w:firstLine="339"/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історію розвитку математичного апарату, орієнтованого на формалізацію лексикографічних структур;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numPr>
                <w:ilvl w:val="0"/>
                <w:numId w:val="9"/>
              </w:numPr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мову теорії множин, алгебри скінченних предикатів, формальних систем, математичної логіки, елементарної теорії чисел, основні поняття обчислювальної складності;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numPr>
                <w:ilvl w:val="0"/>
                <w:numId w:val="9"/>
              </w:numPr>
              <w:jc w:val="both"/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методи дискретної математики в галузі опису та формалізації інформаційних процесів у вигляді дискретних структур;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numPr>
                <w:ilvl w:val="0"/>
                <w:numId w:val="8"/>
              </w:numPr>
              <w:ind w:left="-55"/>
              <w:jc w:val="both"/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м</w:t>
            </w:r>
            <w:r>
              <w:rPr>
                <w:sz w:val="24"/>
                <w:lang w:val="uk-UA"/>
              </w:rPr>
              <w:t xml:space="preserve">етоди дискретної математики в сфері побудови  пристроїв для обробки дискретної інформації. 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ind w:left="0"/>
              <w:spacing w:after="2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</w:r>
          </w:p>
          <w:p>
            <w:pPr>
              <w:ind w:left="0" w:right="60"/>
              <w:jc w:val="both"/>
              <w:spacing w:lineRule="auto" w:line="260" w:after="19"/>
              <w:rPr>
                <w:sz w:val="24"/>
              </w:rPr>
            </w:pPr>
            <w:r>
              <w:rPr>
                <w:b w:val="false"/>
                <w:sz w:val="24"/>
              </w:rPr>
              <w:t xml:space="preserve"> </w:t>
            </w:r>
            <w:r>
              <w:rPr>
                <w:sz w:val="24"/>
              </w:rPr>
              <w:t xml:space="preserve">Фахові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компетентності</w:t>
            </w:r>
            <w:r>
              <w:rPr>
                <w:sz w:val="24"/>
              </w:rPr>
              <w:t xml:space="preserve">: </w:t>
            </w:r>
            <w:r>
              <w:rPr>
                <w:sz w:val="24"/>
              </w:rPr>
            </w:r>
          </w:p>
          <w:p>
            <w:pPr>
              <w:pStyle w:val="1_776"/>
              <w:numPr>
                <w:ilvl w:val="0"/>
                <w:numId w:val="11"/>
              </w:numPr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аналізувати логічну та алгоритмічну структуру фізичних та  технологічних процесів, процесів обробки інформації в природі та суспільстві;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numPr>
                <w:ilvl w:val="0"/>
                <w:numId w:val="11"/>
              </w:numPr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використовувати апарат дискретної математики для формалізації та математичного опису задач, що виникають у сфері науки та виробництва;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numPr>
                <w:ilvl w:val="0"/>
                <w:numId w:val="11"/>
              </w:numPr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зв’язати прикладні задачі з відповідними моделями множин, функцій та відношень, а також давати інтерпретацію відповідних операцій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numPr>
                <w:ilvl w:val="0"/>
                <w:numId w:val="11"/>
              </w:numPr>
              <w:jc w:val="both"/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виконувати аналіз та синтез дискретних об’єктів та процесів, використовуючи поняття і закони  теорії множин та теорії  відношень;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numPr>
                <w:ilvl w:val="0"/>
                <w:numId w:val="11"/>
              </w:numPr>
              <w:jc w:val="both"/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використовувати формальні методи символічної логіки висловлювань та логіки предикатів;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numPr>
                <w:ilvl w:val="0"/>
                <w:numId w:val="11"/>
              </w:numPr>
              <w:jc w:val="both"/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використовувати формальні логічні докази та логічні судження для вирішення прикладних задач;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numPr>
                <w:ilvl w:val="0"/>
                <w:numId w:val="12"/>
              </w:numPr>
              <w:jc w:val="both"/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виконувати аналіз та синтез дискретних об’єктів та процесів, використовуючи елементи теорії чисел ;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numPr>
                <w:ilvl w:val="0"/>
                <w:numId w:val="12"/>
              </w:numPr>
              <w:jc w:val="both"/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виконувати аналіз дискретних об’єктів та процесів, використовуючи елементи обчислювальної складності</w:t>
            </w:r>
            <w:r>
              <w:rPr>
                <w:sz w:val="24"/>
                <w:szCs w:val="28"/>
                <w:lang w:val="uk-UA"/>
              </w:rPr>
              <w:t xml:space="preserve">.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ind w:left="0" w:right="60"/>
              <w:jc w:val="both"/>
              <w:spacing w:lineRule="auto" w:line="260" w:after="1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ind w:left="-1133" w:right="9404"/>
      </w:pPr>
      <w:r/>
      <w:r/>
    </w:p>
    <w:tbl>
      <w:tblPr>
        <w:tblStyle w:val="386"/>
        <w:tblW w:w="10318" w:type="dxa"/>
        <w:tblInd w:w="-108" w:type="dxa"/>
        <w:tblLayout w:type="fixed"/>
        <w:tblCellMar>
          <w:left w:w="0" w:type="dxa"/>
          <w:top w:w="6" w:type="dxa"/>
          <w:right w:w="5" w:type="dxa"/>
          <w:bottom w:w="0" w:type="dxa"/>
        </w:tblCellMar>
        <w:tblLook w:val="04A0" w:firstRow="1" w:lastRow="0" w:firstColumn="1" w:lastColumn="0" w:noHBand="0" w:noVBand="1"/>
      </w:tblPr>
      <w:tblGrid>
        <w:gridCol w:w="596"/>
        <w:gridCol w:w="2348"/>
        <w:gridCol w:w="1276"/>
        <w:gridCol w:w="6099"/>
      </w:tblGrid>
      <w:tr>
        <w:trPr>
          <w:trHeight w:val="5718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ind w:left="130"/>
            </w:pPr>
            <w:r>
              <w:rPr>
                <w:b w:val="false"/>
                <w:sz w:val="24"/>
              </w:rPr>
              <w:t xml:space="preserve">12.</w:t>
            </w:r>
            <w:r>
              <w:rPr>
                <w:rFonts w:ascii="Arial" w:hAnsi="Arial" w:cs="Arial" w:eastAsia="Arial"/>
                <w:b w:val="false"/>
                <w:sz w:val="24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8" w:type="dxa"/>
            <w:textDirection w:val="lrTb"/>
            <w:noWrap w:val="false"/>
          </w:tcPr>
          <w:p>
            <w:pPr>
              <w:ind w:left="108"/>
            </w:pPr>
            <w:r>
              <w:rPr>
                <w:b w:val="false"/>
                <w:sz w:val="24"/>
              </w:rPr>
              <w:t xml:space="preserve">Результати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навчання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здобувача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вищої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освіти</w:t>
            </w:r>
            <w:r>
              <w:rPr>
                <w:b w:val="false"/>
                <w:sz w:val="24"/>
              </w:rPr>
              <w:t xml:space="preserve">  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74" w:type="dxa"/>
            <w:textDirection w:val="lrTb"/>
            <w:noWrap w:val="false"/>
          </w:tcPr>
          <w:p>
            <w:pPr>
              <w:ind w:left="137"/>
              <w:spacing w:after="200"/>
            </w:pPr>
            <w:r>
              <w:rPr>
                <w:sz w:val="24"/>
              </w:rPr>
              <w:t xml:space="preserve">Програмні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результати</w:t>
            </w:r>
            <w:r>
              <w:rPr>
                <w:sz w:val="24"/>
              </w:rPr>
              <w:t xml:space="preserve">:  </w:t>
            </w:r>
            <w:r/>
          </w:p>
          <w:p>
            <w:pPr>
              <w:pStyle w:val="29"/>
              <w:numPr>
                <w:ilvl w:val="0"/>
                <w:numId w:val="25"/>
              </w:numPr>
              <w:ind w:right="105"/>
              <w:jc w:val="both"/>
              <w:spacing w:lineRule="auto" w:line="258" w:after="25"/>
              <w:rPr>
                <w:sz w:val="24"/>
              </w:rPr>
            </w:pPr>
            <w:r>
              <w:rPr>
                <w:b w:val="false"/>
                <w:sz w:val="24"/>
              </w:rPr>
              <w:t xml:space="preserve">Знати і си</w:t>
            </w:r>
            <w:r>
              <w:rPr>
                <w:b w:val="false"/>
                <w:sz w:val="24"/>
              </w:rPr>
              <w:t xml:space="preserve">стемно </w:t>
            </w:r>
            <w:r>
              <w:rPr>
                <w:b w:val="false"/>
                <w:sz w:val="24"/>
              </w:rPr>
              <w:t xml:space="preserve">застосовувати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методи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аналізу</w:t>
            </w:r>
            <w:r>
              <w:rPr>
                <w:b w:val="false"/>
                <w:sz w:val="24"/>
              </w:rPr>
              <w:t xml:space="preserve"> та </w:t>
            </w:r>
            <w:r>
              <w:rPr>
                <w:b w:val="false"/>
                <w:sz w:val="24"/>
              </w:rPr>
              <w:t xml:space="preserve">моделювання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прикладної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області</w:t>
            </w:r>
            <w:r>
              <w:rPr>
                <w:sz w:val="24"/>
                <w:lang w:val="uk-UA"/>
              </w:rPr>
              <w:t xml:space="preserve">.</w:t>
            </w:r>
            <w:r>
              <w:rPr>
                <w:sz w:val="24"/>
              </w:rPr>
            </w:r>
          </w:p>
          <w:p>
            <w:pPr>
              <w:ind w:left="709" w:right="105" w:firstLine="0"/>
              <w:jc w:val="both"/>
              <w:spacing w:lineRule="auto" w:line="258" w:after="25"/>
              <w:rPr>
                <w:sz w:val="24"/>
              </w:rPr>
            </w:pPr>
            <w:r>
              <w:rPr>
                <w:sz w:val="24"/>
                <w:lang w:val="uk-UA"/>
              </w:rPr>
            </w:r>
            <w:r>
              <w:rPr>
                <w:sz w:val="24"/>
                <w:lang w:val="uk-UA"/>
              </w:rPr>
            </w:r>
          </w:p>
          <w:p>
            <w:pPr>
              <w:pStyle w:val="1_776"/>
              <w:ind w:left="340" w:firstLine="0"/>
              <w:jc w:val="both"/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2. Виконувати аналіз та синтез дискретних об’єктів та процесів, використовуючи елементи теорії чисел ;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ind w:right="105"/>
              <w:jc w:val="both"/>
              <w:spacing w:lineRule="auto" w:line="258" w:after="25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b w:val="false"/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_776"/>
              <w:ind w:left="340" w:firstLine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 xml:space="preserve">3. Виконувати аналіз та синтез дискретних об’єктів та процесів, використовуючи елементи теорії чисел ;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ind w:left="340" w:firstLine="0"/>
              <w:jc w:val="both"/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</w:r>
            <w:r>
              <w:rPr>
                <w:sz w:val="24"/>
                <w:szCs w:val="28"/>
                <w:lang w:val="uk-UA"/>
              </w:rPr>
            </w:r>
          </w:p>
          <w:p>
            <w:pPr>
              <w:pStyle w:val="1_776"/>
              <w:ind w:left="340" w:firstLine="0"/>
              <w:jc w:val="both"/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4. Виконувати аналіз та синтез дискретних об’єктів та процесів, використовуючи елементи теорії чисел ;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ind w:left="0" w:right="105" w:firstLine="0"/>
              <w:jc w:val="both"/>
              <w:spacing w:lineRule="auto" w:line="248" w:after="36"/>
              <w:rPr>
                <w:sz w:val="24"/>
              </w:rPr>
            </w:pPr>
            <w:r>
              <w:rPr>
                <w:b w:val="false"/>
                <w:sz w:val="24"/>
              </w:rPr>
            </w:r>
            <w:r>
              <w:rPr>
                <w:b w:val="false"/>
                <w:sz w:val="24"/>
              </w:rPr>
              <w:t xml:space="preserve">  </w:t>
            </w:r>
            <w:r>
              <w:rPr>
                <w:sz w:val="24"/>
              </w:rPr>
            </w:r>
          </w:p>
          <w:p>
            <w:pPr>
              <w:ind w:left="0" w:right="105" w:firstLine="0"/>
              <w:jc w:val="both"/>
              <w:spacing w:lineRule="auto" w:line="279" w:after="8"/>
              <w:rPr>
                <w:sz w:val="24"/>
              </w:rPr>
            </w:pPr>
            <w:r>
              <w:rPr>
                <w:b w:val="false"/>
                <w:sz w:val="24"/>
                <w:lang w:val="uk-UA"/>
              </w:rPr>
              <w:t xml:space="preserve">       </w:t>
            </w:r>
            <w:r>
              <w:rPr>
                <w:b w:val="false"/>
                <w:sz w:val="24"/>
                <w:lang w:val="uk-UA"/>
              </w:rPr>
              <w:t xml:space="preserve">5</w:t>
            </w:r>
            <w:r>
              <w:rPr>
                <w:b w:val="false"/>
                <w:sz w:val="24"/>
                <w:lang w:val="uk-UA"/>
              </w:rPr>
              <w:t xml:space="preserve">.  </w:t>
            </w:r>
            <w:r>
              <w:rPr>
                <w:b w:val="false"/>
                <w:sz w:val="24"/>
              </w:rPr>
              <w:t xml:space="preserve">Набувати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нові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наукові</w:t>
            </w:r>
            <w:r>
              <w:rPr>
                <w:b w:val="false"/>
                <w:sz w:val="24"/>
              </w:rPr>
              <w:t xml:space="preserve"> і </w:t>
            </w:r>
            <w:r>
              <w:rPr>
                <w:b w:val="false"/>
                <w:sz w:val="24"/>
              </w:rPr>
              <w:t xml:space="preserve">професійні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знання</w:t>
            </w:r>
            <w:r>
              <w:rPr>
                <w:b w:val="false"/>
                <w:sz w:val="24"/>
              </w:rPr>
              <w:t xml:space="preserve">. </w:t>
            </w:r>
            <w:r>
              <w:rPr>
                <w:sz w:val="24"/>
              </w:rPr>
            </w:r>
          </w:p>
        </w:tc>
      </w:tr>
      <w:tr>
        <w:trPr>
          <w:trHeight w:val="4488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596" w:type="dxa"/>
            <w:textDirection w:val="lrTb"/>
            <w:noWrap w:val="false"/>
          </w:tcPr>
          <w:p>
            <w:pPr>
              <w:ind w:left="130"/>
            </w:pPr>
            <w:r>
              <w:rPr>
                <w:b w:val="false"/>
                <w:sz w:val="24"/>
                <w:lang w:val="uk-UA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ind w:left="108" w:right="91"/>
            </w:pPr>
            <w:r>
              <w:rPr>
                <w:b w:val="false"/>
                <w:sz w:val="24"/>
              </w:rPr>
              <w:t xml:space="preserve">Система </w:t>
            </w:r>
            <w:r>
              <w:rPr>
                <w:b w:val="false"/>
                <w:sz w:val="24"/>
              </w:rPr>
              <w:t xml:space="preserve">оцінювання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відповідно</w:t>
            </w:r>
            <w:r>
              <w:rPr>
                <w:b w:val="false"/>
                <w:sz w:val="24"/>
              </w:rPr>
              <w:t xml:space="preserve"> до кожного </w:t>
            </w:r>
            <w:r>
              <w:rPr>
                <w:b w:val="false"/>
                <w:sz w:val="24"/>
              </w:rPr>
              <w:t xml:space="preserve">завдання</w:t>
            </w:r>
            <w:r>
              <w:rPr>
                <w:b w:val="false"/>
                <w:sz w:val="24"/>
              </w:rPr>
              <w:t xml:space="preserve"> для </w:t>
            </w:r>
            <w:r>
              <w:rPr>
                <w:b w:val="false"/>
                <w:sz w:val="24"/>
              </w:rPr>
              <w:t xml:space="preserve">складання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заліку</w:t>
            </w:r>
            <w:r>
              <w:rPr>
                <w:b w:val="false"/>
                <w:sz w:val="24"/>
              </w:rPr>
              <w:t xml:space="preserve">/</w:t>
            </w:r>
            <w:r>
              <w:rPr>
                <w:b w:val="false"/>
                <w:sz w:val="24"/>
              </w:rPr>
              <w:t xml:space="preserve">екзамену</w:t>
            </w:r>
            <w:r>
              <w:rPr>
                <w:b w:val="false"/>
                <w:sz w:val="24"/>
              </w:rPr>
              <w:t xml:space="preserve">  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7374" w:type="dxa"/>
            <w:textDirection w:val="lrTb"/>
            <w:noWrap w:val="false"/>
          </w:tcPr>
          <w:p>
            <w:pPr>
              <w:ind w:left="108" w:right="99" w:firstLine="720"/>
              <w:jc w:val="both"/>
              <w:spacing w:lineRule="auto" w:line="269" w:after="11"/>
            </w:pPr>
            <w:r>
              <w:rPr>
                <w:b w:val="false"/>
                <w:sz w:val="24"/>
              </w:rPr>
              <w:t xml:space="preserve">При </w:t>
            </w:r>
            <w:r>
              <w:rPr>
                <w:b w:val="false"/>
                <w:sz w:val="24"/>
                <w:lang w:val="uk-UA"/>
              </w:rPr>
              <w:t xml:space="preserve">заліку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підсумкова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оцінка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Рп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обчислюється</w:t>
            </w:r>
            <w:r>
              <w:rPr>
                <w:b w:val="false"/>
                <w:sz w:val="24"/>
              </w:rPr>
              <w:t xml:space="preserve"> за </w:t>
            </w:r>
            <w:r>
              <w:rPr>
                <w:b w:val="false"/>
                <w:sz w:val="24"/>
              </w:rPr>
              <w:t xml:space="preserve">формулою :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Рп</w:t>
            </w:r>
            <w:r>
              <w:rPr>
                <w:b w:val="false"/>
                <w:sz w:val="24"/>
              </w:rPr>
              <w:t xml:space="preserve">=0.6</w:t>
            </w:r>
            <w:r>
              <w:rPr>
                <w:rFonts w:ascii="Segoe UI Symbol" w:hAnsi="Segoe UI Symbol" w:cs="Segoe UI Symbol" w:eastAsia="Segoe UI Symbol"/>
                <w:b w:val="false"/>
                <w:sz w:val="24"/>
              </w:rPr>
              <w:t xml:space="preserve"></w:t>
            </w:r>
            <w:r>
              <w:rPr>
                <w:b w:val="false"/>
                <w:sz w:val="24"/>
              </w:rPr>
              <w:t xml:space="preserve">Осем+0.4</w:t>
            </w:r>
            <w:r>
              <w:rPr>
                <w:rFonts w:ascii="Segoe UI Symbol" w:hAnsi="Segoe UI Symbol" w:cs="Segoe UI Symbol" w:eastAsia="Segoe UI Symbol"/>
                <w:b w:val="false"/>
                <w:sz w:val="24"/>
              </w:rPr>
              <w:t xml:space="preserve"></w:t>
            </w:r>
            <w:r>
              <w:rPr>
                <w:b w:val="false"/>
                <w:sz w:val="24"/>
              </w:rPr>
              <w:t xml:space="preserve">Оісп , де </w:t>
            </w:r>
            <w:r>
              <w:rPr>
                <w:b w:val="false"/>
                <w:sz w:val="24"/>
              </w:rPr>
              <w:t xml:space="preserve">Осем</w:t>
            </w:r>
            <w:r>
              <w:rPr>
                <w:b w:val="false"/>
                <w:sz w:val="24"/>
              </w:rPr>
              <w:t xml:space="preserve"> – </w:t>
            </w:r>
            <w:r>
              <w:rPr>
                <w:b w:val="false"/>
                <w:sz w:val="24"/>
              </w:rPr>
              <w:t xml:space="preserve">оцінка</w:t>
            </w:r>
            <w:r>
              <w:rPr>
                <w:b w:val="false"/>
                <w:sz w:val="24"/>
              </w:rPr>
              <w:t xml:space="preserve"> за семестр у 100-бальній </w:t>
            </w:r>
            <w:r>
              <w:rPr>
                <w:b w:val="false"/>
                <w:sz w:val="24"/>
              </w:rPr>
              <w:t xml:space="preserve">системі</w:t>
            </w:r>
            <w:r>
              <w:rPr>
                <w:b w:val="false"/>
                <w:sz w:val="24"/>
              </w:rPr>
              <w:t xml:space="preserve">, </w:t>
            </w:r>
            <w:r>
              <w:rPr>
                <w:b w:val="false"/>
                <w:sz w:val="24"/>
              </w:rPr>
              <w:t xml:space="preserve">Оісп</w:t>
            </w:r>
            <w:r>
              <w:rPr>
                <w:b w:val="false"/>
                <w:sz w:val="24"/>
              </w:rPr>
              <w:t xml:space="preserve"> – </w:t>
            </w:r>
            <w:r>
              <w:rPr>
                <w:b w:val="false"/>
                <w:sz w:val="24"/>
              </w:rPr>
              <w:t xml:space="preserve">оцінка</w:t>
            </w:r>
            <w:r>
              <w:rPr>
                <w:b w:val="false"/>
                <w:sz w:val="24"/>
              </w:rPr>
              <w:t xml:space="preserve"> за </w:t>
            </w:r>
            <w:r>
              <w:rPr>
                <w:b w:val="false"/>
                <w:sz w:val="24"/>
              </w:rPr>
              <w:t xml:space="preserve">іспит</w:t>
            </w:r>
            <w:r>
              <w:rPr>
                <w:b w:val="false"/>
                <w:sz w:val="24"/>
              </w:rPr>
              <w:t xml:space="preserve">  у 1</w:t>
            </w:r>
            <w:r>
              <w:rPr>
                <w:b w:val="false"/>
                <w:sz w:val="24"/>
              </w:rPr>
              <w:t xml:space="preserve">00-бальній </w:t>
            </w:r>
            <w:r>
              <w:rPr>
                <w:b w:val="false"/>
                <w:sz w:val="24"/>
              </w:rPr>
              <w:t xml:space="preserve">системі</w:t>
            </w:r>
            <w:r>
              <w:rPr>
                <w:b w:val="false"/>
                <w:sz w:val="24"/>
              </w:rPr>
              <w:t xml:space="preserve">.  </w:t>
            </w:r>
            <w:r/>
          </w:p>
          <w:p>
            <w:pPr>
              <w:ind w:left="108" w:right="104" w:firstLine="720"/>
              <w:jc w:val="both"/>
              <w:spacing w:lineRule="auto" w:line="245"/>
            </w:pPr>
            <w:r>
              <w:rPr>
                <w:b w:val="false"/>
                <w:sz w:val="24"/>
              </w:rPr>
              <w:t xml:space="preserve">Для </w:t>
            </w:r>
            <w:r>
              <w:rPr>
                <w:b w:val="false"/>
                <w:sz w:val="24"/>
              </w:rPr>
              <w:t xml:space="preserve">отримання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позитивної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оцінки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здобувач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вищої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освіти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має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виконати</w:t>
            </w:r>
            <w:r>
              <w:rPr>
                <w:b w:val="false"/>
                <w:sz w:val="24"/>
              </w:rPr>
              <w:t xml:space="preserve"> та </w:t>
            </w:r>
            <w:r>
              <w:rPr>
                <w:b w:val="false"/>
                <w:sz w:val="24"/>
              </w:rPr>
              <w:t xml:space="preserve">захистити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всі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лабораторні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роботи</w:t>
            </w:r>
            <w:r>
              <w:rPr>
                <w:b w:val="false"/>
                <w:sz w:val="24"/>
              </w:rPr>
              <w:t xml:space="preserve">, пройти </w:t>
            </w:r>
            <w:r>
              <w:rPr>
                <w:b w:val="false"/>
                <w:sz w:val="24"/>
              </w:rPr>
              <w:t xml:space="preserve">поточний</w:t>
            </w:r>
            <w:r>
              <w:rPr>
                <w:b w:val="false"/>
                <w:sz w:val="24"/>
              </w:rPr>
              <w:t xml:space="preserve"> контроль у </w:t>
            </w:r>
            <w:r>
              <w:rPr>
                <w:b w:val="false"/>
                <w:sz w:val="24"/>
              </w:rPr>
              <w:t xml:space="preserve">вигляді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експрес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опитування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або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тестування</w:t>
            </w:r>
            <w:r>
              <w:rPr>
                <w:b w:val="false"/>
                <w:sz w:val="24"/>
              </w:rPr>
              <w:t xml:space="preserve"> та </w:t>
            </w:r>
            <w:r>
              <w:rPr>
                <w:b w:val="false"/>
                <w:sz w:val="24"/>
              </w:rPr>
              <w:t xml:space="preserve">одержати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бали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від</w:t>
            </w:r>
            <w:r>
              <w:rPr>
                <w:b w:val="false"/>
                <w:sz w:val="24"/>
              </w:rPr>
              <w:t xml:space="preserve"> 20 до 60 </w:t>
            </w:r>
            <w:r>
              <w:rPr>
                <w:b w:val="false"/>
                <w:sz w:val="24"/>
              </w:rPr>
              <w:t xml:space="preserve">протягом</w:t>
            </w:r>
            <w:r>
              <w:rPr>
                <w:b w:val="false"/>
                <w:sz w:val="24"/>
              </w:rPr>
              <w:t xml:space="preserve"> семестру, </w:t>
            </w:r>
            <w:r>
              <w:rPr>
                <w:b w:val="false"/>
                <w:sz w:val="24"/>
              </w:rPr>
              <w:t xml:space="preserve">що</w:t>
            </w:r>
            <w:r>
              <w:rPr>
                <w:b w:val="false"/>
                <w:sz w:val="24"/>
              </w:rPr>
              <w:t xml:space="preserve"> є допуско</w:t>
            </w:r>
            <w:r>
              <w:rPr>
                <w:b w:val="false"/>
                <w:sz w:val="24"/>
              </w:rPr>
              <w:t xml:space="preserve">м до </w:t>
            </w:r>
            <w:r>
              <w:rPr>
                <w:b w:val="false"/>
                <w:sz w:val="24"/>
                <w:lang w:val="uk-UA"/>
              </w:rPr>
              <w:t xml:space="preserve">отримання заліку</w:t>
            </w:r>
            <w:r>
              <w:rPr>
                <w:b w:val="false"/>
                <w:sz w:val="24"/>
              </w:rPr>
              <w:t xml:space="preserve">. На </w:t>
            </w:r>
            <w:r>
              <w:rPr>
                <w:b w:val="false"/>
                <w:sz w:val="24"/>
                <w:lang w:val="uk-UA"/>
              </w:rPr>
              <w:t xml:space="preserve">заліку 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здобувач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може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одержати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від</w:t>
            </w:r>
            <w:r>
              <w:rPr>
                <w:b w:val="false"/>
                <w:sz w:val="24"/>
              </w:rPr>
              <w:t xml:space="preserve"> 0 до 40 </w:t>
            </w:r>
            <w:r>
              <w:rPr>
                <w:b w:val="false"/>
                <w:sz w:val="24"/>
              </w:rPr>
              <w:t xml:space="preserve">балів</w:t>
            </w:r>
            <w:r>
              <w:rPr>
                <w:b w:val="false"/>
                <w:sz w:val="24"/>
              </w:rPr>
              <w:t xml:space="preserve">. </w:t>
            </w:r>
            <w:r>
              <w:rPr>
                <w:b w:val="false"/>
                <w:sz w:val="24"/>
              </w:rPr>
              <w:t xml:space="preserve">Тобто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загальною</w:t>
            </w:r>
            <w:r>
              <w:rPr>
                <w:b w:val="false"/>
                <w:sz w:val="24"/>
              </w:rPr>
              <w:t xml:space="preserve"> позитивною </w:t>
            </w:r>
            <w:r>
              <w:rPr>
                <w:b w:val="false"/>
                <w:sz w:val="24"/>
              </w:rPr>
              <w:t xml:space="preserve">оцінкою</w:t>
            </w:r>
            <w:r>
              <w:rPr>
                <w:b w:val="false"/>
                <w:sz w:val="24"/>
              </w:rPr>
              <w:t xml:space="preserve"> за </w:t>
            </w:r>
            <w:r>
              <w:rPr>
                <w:b w:val="false"/>
                <w:sz w:val="24"/>
              </w:rPr>
              <w:t xml:space="preserve">дисципліною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вважається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оцінка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від</w:t>
            </w:r>
            <w:r>
              <w:rPr>
                <w:b w:val="false"/>
                <w:sz w:val="24"/>
              </w:rPr>
              <w:t xml:space="preserve"> 60 до 100 </w:t>
            </w:r>
            <w:r>
              <w:rPr>
                <w:b w:val="false"/>
                <w:sz w:val="24"/>
              </w:rPr>
              <w:t xml:space="preserve">балів</w:t>
            </w:r>
            <w:r>
              <w:rPr>
                <w:b w:val="false"/>
                <w:sz w:val="24"/>
              </w:rPr>
              <w:t xml:space="preserve">. </w:t>
            </w:r>
            <w:r/>
          </w:p>
          <w:p>
            <w:pPr>
              <w:ind w:left="108" w:right="110" w:firstLine="720"/>
              <w:jc w:val="both"/>
              <w:spacing w:lineRule="auto" w:line="277" w:after="25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Крім</w:t>
            </w:r>
            <w:r>
              <w:rPr>
                <w:b w:val="false"/>
                <w:sz w:val="24"/>
              </w:rPr>
              <w:t xml:space="preserve"> того, </w:t>
            </w:r>
            <w:r>
              <w:rPr>
                <w:b w:val="false"/>
                <w:sz w:val="24"/>
              </w:rPr>
              <w:t xml:space="preserve">здобувач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вищої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освіти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має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продемонструвати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необхідний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обсяг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знань</w:t>
            </w:r>
            <w:r>
              <w:rPr>
                <w:b w:val="false"/>
                <w:sz w:val="24"/>
              </w:rPr>
              <w:t xml:space="preserve"> та </w:t>
            </w:r>
            <w:r>
              <w:rPr>
                <w:b w:val="false"/>
                <w:sz w:val="24"/>
              </w:rPr>
              <w:t xml:space="preserve">вмінь</w:t>
            </w:r>
            <w:r>
              <w:rPr>
                <w:b w:val="false"/>
                <w:sz w:val="24"/>
              </w:rPr>
              <w:t xml:space="preserve">, а </w:t>
            </w:r>
            <w:r>
              <w:rPr>
                <w:b w:val="false"/>
                <w:sz w:val="24"/>
              </w:rPr>
              <w:t xml:space="preserve">са</w:t>
            </w:r>
            <w:r>
              <w:rPr>
                <w:b w:val="false"/>
                <w:sz w:val="24"/>
              </w:rPr>
              <w:t xml:space="preserve">ме</w:t>
            </w:r>
            <w:r>
              <w:rPr>
                <w:b w:val="false"/>
                <w:sz w:val="24"/>
              </w:rPr>
              <w:t xml:space="preserve">: </w:t>
            </w:r>
            <w:r/>
          </w:p>
          <w:p>
            <w:pPr>
              <w:ind w:left="108" w:right="110" w:firstLine="0"/>
              <w:jc w:val="both"/>
              <w:spacing w:lineRule="auto" w:line="277" w:after="25"/>
            </w:pPr>
            <w:r>
              <w:rPr>
                <w:b w:val="false"/>
                <w:sz w:val="24"/>
              </w:rPr>
            </w:r>
            <w:r>
              <w:rPr>
                <w:b/>
                <w:sz w:val="24"/>
              </w:rPr>
              <w:t xml:space="preserve">Знання</w:t>
            </w:r>
            <w:r>
              <w:rPr>
                <w:b/>
                <w:sz w:val="24"/>
              </w:rPr>
              <w:t xml:space="preserve">: </w:t>
            </w:r>
            <w:r/>
          </w:p>
          <w:p>
            <w:pPr>
              <w:pStyle w:val="1_776"/>
              <w:numPr>
                <w:ilvl w:val="0"/>
                <w:numId w:val="21"/>
              </w:numPr>
              <w:ind w:left="-55" w:firstLine="339"/>
              <w:jc w:val="both"/>
              <w:rPr>
                <w:sz w:val="24"/>
              </w:rPr>
            </w:pPr>
            <w:r>
              <w:rPr>
                <w:rFonts w:ascii="Segoe UI Symbol" w:hAnsi="Segoe UI Symbol" w:cs="Segoe UI Symbol" w:eastAsia="Segoe UI Symbol"/>
                <w:b w:val="false"/>
                <w:sz w:val="24"/>
              </w:rPr>
              <w:t xml:space="preserve"></w:t>
            </w:r>
            <w:r>
              <w:rPr>
                <w:rFonts w:ascii="Arial" w:hAnsi="Arial" w:cs="Arial" w:eastAsia="Arial"/>
                <w:b w:val="false"/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історію розвитку математичного апарату, орієнтованого на формалізацію лексикографічних структур;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numPr>
                <w:ilvl w:val="0"/>
                <w:numId w:val="20"/>
              </w:numPr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мову теорії множин, алгебри скінченних предикатів, формальних систем, математичної логіки, елементарної теорії чисел, основні поняття обчислювальної складності;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numPr>
                <w:ilvl w:val="0"/>
                <w:numId w:val="20"/>
              </w:numPr>
              <w:jc w:val="both"/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методи дискретної математики в галузі опису та формалізації інформаційних процесів у вигляді дискретних структур;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numPr>
                <w:ilvl w:val="0"/>
                <w:numId w:val="19"/>
              </w:numPr>
              <w:ind w:left="-55"/>
              <w:jc w:val="both"/>
              <w:rPr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м</w:t>
            </w:r>
            <w:r>
              <w:rPr>
                <w:sz w:val="24"/>
                <w:lang w:val="uk-UA"/>
              </w:rPr>
              <w:t xml:space="preserve">етоди дискретної математики в сфері побудови  пристроїв для обробки дискретної інформаці</w:t>
            </w:r>
            <w:r>
              <w:rPr>
                <w:lang w:val="uk-UA"/>
              </w:rPr>
              <w:t xml:space="preserve">ї. </w:t>
            </w:r>
            <w:r>
              <w:rPr>
                <w:lang w:val="uk-UA"/>
              </w:rPr>
            </w:r>
            <w:r/>
          </w:p>
          <w:p>
            <w:pPr>
              <w:ind w:left="1188" w:hanging="360"/>
              <w:jc w:val="both"/>
            </w:pPr>
            <w:r/>
          </w:p>
        </w:tc>
      </w:tr>
      <w:tr>
        <w:trPr>
          <w:trHeight w:val="1013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596" w:type="dxa"/>
            <w:textDirection w:val="lrTb"/>
            <w:noWrap w:val="false"/>
          </w:tcPr>
          <w:p>
            <w:pPr>
              <w:ind w:left="0"/>
              <w:spacing w:after="160"/>
            </w:pPr>
            <w:r/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2348" w:type="dxa"/>
            <w:textDirection w:val="lrTb"/>
            <w:noWrap w:val="false"/>
          </w:tcPr>
          <w:p>
            <w:pPr>
              <w:ind w:left="0"/>
              <w:spacing w:after="160"/>
            </w:pPr>
            <w:r/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828" w:right="17" w:hanging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Умін</w:t>
            </w:r>
            <w:r/>
            <w:r>
              <w:rPr>
                <w:b/>
                <w:sz w:val="24"/>
              </w:rPr>
              <w:t xml:space="preserve">ня</w:t>
            </w:r>
            <w:r>
              <w:rPr>
                <w:b/>
                <w:sz w:val="24"/>
              </w:rPr>
              <w:t xml:space="preserve">: </w:t>
            </w:r>
            <w:r>
              <w:rPr>
                <w:rFonts w:ascii="Arial" w:hAnsi="Arial" w:cs="Arial" w:eastAsia="Arial"/>
                <w:b w:val="false"/>
                <w:sz w:val="24"/>
              </w:rPr>
              <w:t xml:space="preserve"> 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6099" w:type="dxa"/>
            <w:vAlign w:val="bottom"/>
            <w:textDirection w:val="lrTb"/>
            <w:noWrap w:val="false"/>
          </w:tcPr>
          <w:p>
            <w:pPr>
              <w:pStyle w:val="1_776"/>
              <w:numPr>
                <w:ilvl w:val="0"/>
                <w:numId w:val="22"/>
              </w:numPr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аналізувати логічну та алгоритмічну структуру фізичних та  технологічних процесів, процесів обробки інформації в природі та суспільстві;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numPr>
                <w:ilvl w:val="0"/>
                <w:numId w:val="22"/>
              </w:numPr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використовувати апарат дискретно</w:t>
            </w:r>
            <w:r>
              <w:rPr>
                <w:lang w:val="uk-UA"/>
              </w:rPr>
              <w:t xml:space="preserve">ї </w:t>
            </w:r>
            <w:r>
              <w:rPr>
                <w:sz w:val="24"/>
                <w:lang w:val="uk-UA"/>
              </w:rPr>
              <w:t xml:space="preserve">математики для формалізації та математичного опису задач, що виникають у сфері науки та виробництва;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numPr>
                <w:ilvl w:val="0"/>
                <w:numId w:val="22"/>
              </w:numPr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зв’язати прикладні задачі з відповідними моделями множин, функцій та відношень, а також давати інтерпретацію відповідних операцій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numPr>
                <w:ilvl w:val="0"/>
                <w:numId w:val="22"/>
              </w:numPr>
              <w:jc w:val="both"/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виконувати аналіз та синтез дискретних об’єктів та процесів, використовуючи поняття і закони  теорії множин та теорії  відношень;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numPr>
                <w:ilvl w:val="0"/>
                <w:numId w:val="22"/>
              </w:numPr>
              <w:jc w:val="both"/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використовувати формальні методи символічної логіки висловлювань та логіки предикатів;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numPr>
                <w:ilvl w:val="0"/>
                <w:numId w:val="22"/>
              </w:numPr>
              <w:jc w:val="both"/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використовувати формальні логічні докази та логічні судження для вирішення прикладних задач;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numPr>
                <w:ilvl w:val="0"/>
                <w:numId w:val="22"/>
              </w:numPr>
              <w:jc w:val="both"/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виконувати аналіз та синтез дискретних об’єктів та процесів, використовуючи елементи теорії чисел ;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numPr>
                <w:ilvl w:val="0"/>
                <w:numId w:val="22"/>
              </w:numPr>
              <w:jc w:val="both"/>
              <w:rPr>
                <w:sz w:val="24"/>
              </w:rPr>
            </w:pPr>
            <w:r>
              <w:rPr>
                <w:sz w:val="24"/>
                <w:szCs w:val="28"/>
                <w:lang w:val="uk-UA"/>
              </w:rPr>
              <w:t xml:space="preserve">виконувати аналіз дискретних об’єктів та процесів, використовуючи елементи обчислювальної складності</w:t>
            </w:r>
            <w:r>
              <w:rPr>
                <w:sz w:val="24"/>
                <w:szCs w:val="28"/>
                <w:lang w:val="uk-UA"/>
              </w:rPr>
              <w:t xml:space="preserve">.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pStyle w:val="1_776"/>
              <w:ind w:firstLine="709"/>
              <w:jc w:val="both"/>
              <w:tabs>
                <w:tab w:val="left" w:pos="1069" w:leader="none"/>
              </w:tabs>
              <w:rPr>
                <w:sz w:val="24"/>
              </w:rPr>
            </w:pPr>
            <w:r>
              <w:rPr>
                <w:i/>
                <w:iCs/>
                <w:sz w:val="24"/>
                <w:szCs w:val="28"/>
                <w:lang w:val="uk-UA"/>
              </w:rPr>
              <w:t xml:space="preserve">володіти: </w:t>
            </w:r>
            <w:r>
              <w:rPr>
                <w:sz w:val="24"/>
                <w:lang w:val="uk-UA"/>
              </w:rPr>
            </w:r>
            <w:r>
              <w:rPr>
                <w:sz w:val="24"/>
              </w:rPr>
            </w:r>
          </w:p>
          <w:p>
            <w:pPr>
              <w:ind w:lef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</w:t>
            </w:r>
            <w:r>
              <w:rPr>
                <w:b w:val="false"/>
                <w:color w:val="000000"/>
                <w:sz w:val="24"/>
              </w:rPr>
              <w:t xml:space="preserve">олодіти методами та технологіями організації та заст</w:t>
            </w:r>
            <w:r>
              <w:rPr>
                <w:b w:val="false"/>
                <w:color w:val="000000"/>
                <w:sz w:val="24"/>
              </w:rPr>
              <w:t xml:space="preserve">о</w:t>
            </w:r>
            <w:r>
              <w:rPr>
                <w:b w:val="false"/>
                <w:color w:val="000000"/>
                <w:sz w:val="24"/>
              </w:rPr>
              <w:t xml:space="preserve">сування дани</w:t>
            </w:r>
            <w:r>
              <w:rPr>
                <w:color w:val="000000"/>
                <w:sz w:val="24"/>
              </w:rPr>
              <w:t xml:space="preserve">х</w:t>
            </w:r>
            <w:r>
              <w:rPr>
                <w:color w:val="000000"/>
                <w:sz w:val="24"/>
                <w:lang w:val="uk-UA"/>
              </w:rPr>
              <w:t xml:space="preserve">.</w:t>
            </w:r>
            <w:r>
              <w:rPr>
                <w:b w:val="false"/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415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ind w:left="130"/>
            </w:pPr>
            <w:r>
              <w:rPr>
                <w:b w:val="false"/>
                <w:sz w:val="24"/>
              </w:rPr>
              <w:t xml:space="preserve">14.</w:t>
            </w:r>
            <w:r>
              <w:rPr>
                <w:rFonts w:ascii="Arial" w:hAnsi="Arial" w:cs="Arial" w:eastAsia="Arial"/>
                <w:b w:val="false"/>
                <w:sz w:val="24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8" w:type="dxa"/>
            <w:textDirection w:val="lrTb"/>
            <w:noWrap w:val="false"/>
          </w:tcPr>
          <w:p>
            <w:pPr>
              <w:ind w:left="108"/>
            </w:pPr>
            <w:r>
              <w:rPr>
                <w:b w:val="false"/>
                <w:sz w:val="24"/>
              </w:rPr>
              <w:t xml:space="preserve">Якість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освітнього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процесу</w:t>
            </w:r>
            <w:r>
              <w:rPr>
                <w:b w:val="false"/>
                <w:sz w:val="24"/>
              </w:rPr>
              <w:t xml:space="preserve">  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74" w:type="dxa"/>
            <w:textDirection w:val="lrTb"/>
            <w:noWrap w:val="false"/>
          </w:tcPr>
          <w:p>
            <w:pPr>
              <w:ind w:left="108" w:firstLine="463"/>
              <w:jc w:val="both"/>
              <w:spacing w:lineRule="auto" w:line="238"/>
            </w:pPr>
            <w:r>
              <w:rPr>
                <w:b w:val="false"/>
                <w:sz w:val="24"/>
              </w:rPr>
              <w:t xml:space="preserve">Відповідно</w:t>
            </w:r>
            <w:r>
              <w:rPr>
                <w:b w:val="false"/>
                <w:sz w:val="24"/>
              </w:rPr>
              <w:t xml:space="preserve"> до </w:t>
            </w:r>
            <w:r>
              <w:rPr>
                <w:b w:val="false"/>
                <w:sz w:val="24"/>
              </w:rPr>
              <w:t xml:space="preserve">дотримання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політики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академічної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доброчесності</w:t>
            </w:r>
            <w:r>
              <w:rPr>
                <w:b w:val="false"/>
                <w:sz w:val="24"/>
              </w:rPr>
              <w:t xml:space="preserve"> не </w:t>
            </w:r>
            <w:r>
              <w:rPr>
                <w:b w:val="false"/>
                <w:sz w:val="24"/>
              </w:rPr>
              <w:t xml:space="preserve">припускається</w:t>
            </w:r>
            <w:r>
              <w:rPr>
                <w:b w:val="false"/>
                <w:sz w:val="24"/>
              </w:rPr>
              <w:t xml:space="preserve"> в рамках </w:t>
            </w:r>
            <w:r>
              <w:rPr>
                <w:b w:val="false"/>
                <w:sz w:val="24"/>
              </w:rPr>
              <w:t xml:space="preserve">виконання</w:t>
            </w:r>
            <w:r>
              <w:rPr>
                <w:b w:val="false"/>
                <w:sz w:val="24"/>
              </w:rPr>
              <w:t xml:space="preserve"> </w:t>
            </w:r>
            <w:r/>
          </w:p>
          <w:p>
            <w:pPr>
              <w:ind w:left="108" w:right="65"/>
              <w:jc w:val="both"/>
              <w:spacing w:lineRule="auto" w:line="248"/>
            </w:pPr>
            <w:r>
              <w:rPr>
                <w:b w:val="false"/>
                <w:sz w:val="24"/>
              </w:rPr>
              <w:t xml:space="preserve">лабораторних</w:t>
            </w:r>
            <w:r>
              <w:rPr>
                <w:b w:val="false"/>
                <w:sz w:val="24"/>
              </w:rPr>
              <w:t xml:space="preserve">, </w:t>
            </w:r>
            <w:r>
              <w:rPr>
                <w:b w:val="false"/>
                <w:sz w:val="24"/>
              </w:rPr>
              <w:t xml:space="preserve">практичних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робіт</w:t>
            </w:r>
            <w:r>
              <w:rPr>
                <w:b w:val="false"/>
                <w:sz w:val="24"/>
              </w:rPr>
              <w:t xml:space="preserve">, </w:t>
            </w:r>
            <w:r>
              <w:rPr>
                <w:b w:val="false"/>
                <w:sz w:val="24"/>
              </w:rPr>
              <w:t xml:space="preserve">курсових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проектів</w:t>
            </w:r>
            <w:r>
              <w:rPr>
                <w:b w:val="false"/>
                <w:sz w:val="24"/>
              </w:rPr>
              <w:t xml:space="preserve"> та </w:t>
            </w:r>
            <w:r>
              <w:rPr>
                <w:b w:val="false"/>
                <w:sz w:val="24"/>
              </w:rPr>
              <w:t xml:space="preserve">відповідей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списування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та  </w:t>
            </w:r>
            <w:r>
              <w:rPr>
                <w:b w:val="false"/>
                <w:sz w:val="24"/>
              </w:rPr>
              <w:t xml:space="preserve">наявність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плагіату</w:t>
            </w:r>
            <w:r>
              <w:rPr>
                <w:b w:val="false"/>
                <w:sz w:val="24"/>
              </w:rPr>
              <w:t xml:space="preserve">, як акту </w:t>
            </w:r>
            <w:r>
              <w:rPr>
                <w:b w:val="false"/>
                <w:sz w:val="24"/>
              </w:rPr>
              <w:t xml:space="preserve">шахрайства</w:t>
            </w:r>
            <w:r>
              <w:rPr>
                <w:b w:val="false"/>
                <w:sz w:val="24"/>
              </w:rPr>
              <w:t xml:space="preserve"> в </w:t>
            </w:r>
            <w:r>
              <w:rPr>
                <w:b w:val="false"/>
                <w:sz w:val="24"/>
              </w:rPr>
              <w:t xml:space="preserve">студентських</w:t>
            </w:r>
            <w:r>
              <w:rPr>
                <w:b w:val="false"/>
                <w:sz w:val="24"/>
              </w:rPr>
              <w:t xml:space="preserve"> роботах, </w:t>
            </w:r>
            <w:r>
              <w:rPr>
                <w:b w:val="false"/>
                <w:sz w:val="24"/>
              </w:rPr>
              <w:t xml:space="preserve">фабрикацією</w:t>
            </w:r>
            <w:r>
              <w:rPr>
                <w:b w:val="false"/>
                <w:sz w:val="24"/>
              </w:rPr>
              <w:t xml:space="preserve"> та </w:t>
            </w:r>
            <w:r>
              <w:rPr>
                <w:b w:val="false"/>
                <w:sz w:val="24"/>
              </w:rPr>
              <w:t xml:space="preserve">фа</w:t>
            </w:r>
            <w:r>
              <w:rPr>
                <w:b w:val="false"/>
                <w:sz w:val="24"/>
              </w:rPr>
              <w:t xml:space="preserve">льсифікацією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результатів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обчислень</w:t>
            </w:r>
            <w:r>
              <w:rPr>
                <w:b w:val="false"/>
                <w:sz w:val="24"/>
              </w:rPr>
              <w:t xml:space="preserve"> та </w:t>
            </w:r>
            <w:r>
              <w:rPr>
                <w:b w:val="false"/>
                <w:sz w:val="24"/>
              </w:rPr>
              <w:t xml:space="preserve">досліджень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під</w:t>
            </w:r>
            <w:r>
              <w:rPr>
                <w:b w:val="false"/>
                <w:sz w:val="24"/>
              </w:rPr>
              <w:t xml:space="preserve"> час </w:t>
            </w:r>
            <w:r>
              <w:rPr>
                <w:b w:val="false"/>
                <w:sz w:val="24"/>
              </w:rPr>
              <w:t xml:space="preserve">навчання</w:t>
            </w:r>
            <w:r>
              <w:rPr>
                <w:b w:val="false"/>
                <w:sz w:val="24"/>
              </w:rPr>
              <w:t xml:space="preserve"> за </w:t>
            </w:r>
            <w:r>
              <w:rPr>
                <w:b w:val="false"/>
                <w:sz w:val="24"/>
              </w:rPr>
              <w:t xml:space="preserve">дисципліною</w:t>
            </w:r>
            <w:r>
              <w:rPr>
                <w:b w:val="false"/>
                <w:sz w:val="24"/>
              </w:rPr>
              <w:t xml:space="preserve">. </w:t>
            </w:r>
            <w:r/>
          </w:p>
          <w:p>
            <w:pPr>
              <w:ind w:left="108" w:right="65" w:firstLine="463"/>
              <w:jc w:val="both"/>
              <w:spacing w:lineRule="auto" w:line="258"/>
            </w:pPr>
            <w:r>
              <w:rPr>
                <w:b w:val="false"/>
                <w:sz w:val="24"/>
              </w:rPr>
              <w:t xml:space="preserve">При </w:t>
            </w:r>
            <w:r>
              <w:rPr>
                <w:b w:val="false"/>
                <w:sz w:val="24"/>
              </w:rPr>
              <w:t xml:space="preserve">фіксуванні</w:t>
            </w:r>
            <w:r>
              <w:rPr>
                <w:b w:val="false"/>
                <w:sz w:val="24"/>
              </w:rPr>
              <w:t xml:space="preserve"> факту не </w:t>
            </w:r>
            <w:r>
              <w:rPr>
                <w:b w:val="false"/>
                <w:sz w:val="24"/>
              </w:rPr>
              <w:t xml:space="preserve">доброчесності</w:t>
            </w:r>
            <w:r>
              <w:rPr>
                <w:b w:val="false"/>
                <w:sz w:val="24"/>
              </w:rPr>
              <w:t xml:space="preserve"> з боку </w:t>
            </w:r>
            <w:r>
              <w:rPr>
                <w:b w:val="false"/>
                <w:sz w:val="24"/>
              </w:rPr>
              <w:t xml:space="preserve">здобувачів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вищої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освіти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під</w:t>
            </w:r>
            <w:r>
              <w:rPr>
                <w:b w:val="false"/>
                <w:sz w:val="24"/>
              </w:rPr>
              <w:t xml:space="preserve"> час </w:t>
            </w:r>
            <w:r>
              <w:rPr>
                <w:b w:val="false"/>
                <w:sz w:val="24"/>
              </w:rPr>
              <w:t xml:space="preserve">навчання</w:t>
            </w:r>
            <w:r>
              <w:rPr>
                <w:b w:val="false"/>
                <w:sz w:val="24"/>
              </w:rPr>
              <w:t xml:space="preserve">, </w:t>
            </w:r>
            <w:r>
              <w:rPr>
                <w:b w:val="false"/>
                <w:sz w:val="24"/>
              </w:rPr>
              <w:t xml:space="preserve">їх</w:t>
            </w:r>
            <w:r>
              <w:rPr>
                <w:b w:val="false"/>
                <w:sz w:val="24"/>
              </w:rPr>
              <w:t xml:space="preserve"> робота не </w:t>
            </w:r>
            <w:r>
              <w:rPr>
                <w:b w:val="false"/>
                <w:sz w:val="24"/>
              </w:rPr>
              <w:t xml:space="preserve">враховується</w:t>
            </w:r>
            <w:r>
              <w:rPr>
                <w:b w:val="false"/>
                <w:sz w:val="24"/>
              </w:rPr>
              <w:t xml:space="preserve"> і </w:t>
            </w:r>
            <w:r>
              <w:rPr>
                <w:b w:val="false"/>
                <w:sz w:val="24"/>
              </w:rPr>
              <w:t xml:space="preserve">оцінюється</w:t>
            </w:r>
            <w:r>
              <w:rPr>
                <w:b w:val="false"/>
                <w:sz w:val="24"/>
              </w:rPr>
              <w:t xml:space="preserve"> за </w:t>
            </w:r>
            <w:r>
              <w:rPr>
                <w:b w:val="false"/>
                <w:sz w:val="24"/>
              </w:rPr>
              <w:t xml:space="preserve">нульовим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показником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викладачем</w:t>
            </w:r>
            <w:r>
              <w:rPr>
                <w:b w:val="false"/>
                <w:sz w:val="24"/>
              </w:rPr>
              <w:t xml:space="preserve">. </w:t>
            </w:r>
            <w:r/>
          </w:p>
          <w:p>
            <w:pPr>
              <w:ind w:left="108" w:right="59" w:firstLine="463"/>
              <w:jc w:val="both"/>
            </w:pPr>
            <w:r>
              <w:rPr>
                <w:b w:val="false"/>
                <w:sz w:val="24"/>
              </w:rPr>
              <w:t xml:space="preserve">Зміст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дисципліни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оновлюється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відповідно</w:t>
            </w:r>
            <w:r>
              <w:rPr>
                <w:b w:val="false"/>
                <w:sz w:val="24"/>
              </w:rPr>
              <w:t xml:space="preserve"> до </w:t>
            </w:r>
            <w:r>
              <w:rPr>
                <w:b w:val="false"/>
                <w:sz w:val="24"/>
              </w:rPr>
              <w:t xml:space="preserve">міжнародних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тенденцій</w:t>
            </w:r>
            <w:r>
              <w:rPr>
                <w:b w:val="false"/>
                <w:sz w:val="24"/>
              </w:rPr>
              <w:t xml:space="preserve"> та </w:t>
            </w:r>
            <w:r>
              <w:rPr>
                <w:b w:val="false"/>
                <w:sz w:val="24"/>
              </w:rPr>
              <w:t xml:space="preserve">пріоритетів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розвитку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галуз</w:t>
            </w:r>
            <w:r>
              <w:rPr>
                <w:b w:val="false"/>
                <w:sz w:val="24"/>
              </w:rPr>
              <w:t xml:space="preserve">і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базуючись</w:t>
            </w:r>
            <w:r>
              <w:rPr>
                <w:b w:val="false"/>
                <w:sz w:val="24"/>
              </w:rPr>
              <w:t xml:space="preserve"> на </w:t>
            </w:r>
            <w:r>
              <w:rPr>
                <w:b w:val="false"/>
                <w:sz w:val="24"/>
              </w:rPr>
              <w:t xml:space="preserve">досягнення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сучасних</w:t>
            </w:r>
            <w:r>
              <w:rPr>
                <w:b w:val="false"/>
                <w:sz w:val="24"/>
              </w:rPr>
              <w:t xml:space="preserve"> практик та </w:t>
            </w:r>
            <w:r>
              <w:rPr>
                <w:b w:val="false"/>
                <w:sz w:val="24"/>
              </w:rPr>
              <w:t xml:space="preserve">досліджень</w:t>
            </w:r>
            <w:r>
              <w:rPr>
                <w:b w:val="false"/>
                <w:sz w:val="24"/>
              </w:rPr>
              <w:t xml:space="preserve">, з </w:t>
            </w:r>
            <w:r>
              <w:rPr>
                <w:b w:val="false"/>
                <w:sz w:val="24"/>
              </w:rPr>
              <w:t xml:space="preserve">урахуванням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рекомендацій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представників</w:t>
            </w:r>
            <w:r>
              <w:rPr>
                <w:b w:val="false"/>
                <w:sz w:val="24"/>
              </w:rPr>
              <w:t xml:space="preserve"> ринку </w:t>
            </w:r>
            <w:r>
              <w:rPr>
                <w:b w:val="false"/>
                <w:sz w:val="24"/>
              </w:rPr>
              <w:t xml:space="preserve">праці</w:t>
            </w:r>
            <w:r>
              <w:rPr>
                <w:b w:val="false"/>
                <w:sz w:val="24"/>
              </w:rPr>
              <w:t xml:space="preserve">, </w:t>
            </w:r>
            <w:r>
              <w:rPr>
                <w:b w:val="false"/>
                <w:sz w:val="24"/>
              </w:rPr>
              <w:t xml:space="preserve">щодо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експертизи</w:t>
            </w:r>
            <w:r>
              <w:rPr>
                <w:b w:val="false"/>
                <w:sz w:val="24"/>
              </w:rPr>
              <w:t xml:space="preserve"> контенту </w:t>
            </w:r>
            <w:r>
              <w:rPr>
                <w:b w:val="false"/>
                <w:sz w:val="24"/>
              </w:rPr>
              <w:t xml:space="preserve">робочої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програми</w:t>
            </w:r>
            <w:r>
              <w:rPr>
                <w:b w:val="false"/>
                <w:sz w:val="24"/>
              </w:rPr>
              <w:t xml:space="preserve"> з </w:t>
            </w:r>
            <w:r>
              <w:rPr>
                <w:b w:val="false"/>
                <w:sz w:val="24"/>
              </w:rPr>
              <w:t xml:space="preserve">дисципліни</w:t>
            </w:r>
            <w:r>
              <w:rPr>
                <w:b w:val="false"/>
                <w:sz w:val="24"/>
              </w:rPr>
              <w:t xml:space="preserve"> </w:t>
            </w:r>
            <w:r/>
          </w:p>
        </w:tc>
      </w:tr>
      <w:tr>
        <w:trPr>
          <w:trHeight w:val="838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ind w:left="130"/>
            </w:pPr>
            <w:r>
              <w:rPr>
                <w:b w:val="false"/>
                <w:sz w:val="24"/>
              </w:rPr>
              <w:t xml:space="preserve">15.</w:t>
            </w:r>
            <w:r>
              <w:rPr>
                <w:rFonts w:ascii="Arial" w:hAnsi="Arial" w:cs="Arial" w:eastAsia="Arial"/>
                <w:b w:val="false"/>
                <w:sz w:val="24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8" w:type="dxa"/>
            <w:textDirection w:val="lrTb"/>
            <w:noWrap w:val="false"/>
          </w:tcPr>
          <w:p>
            <w:pPr>
              <w:ind w:left="108"/>
            </w:pPr>
            <w:r>
              <w:rPr>
                <w:b w:val="false"/>
                <w:sz w:val="24"/>
              </w:rPr>
              <w:t xml:space="preserve">Методичне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забезпечення</w:t>
            </w:r>
            <w:r>
              <w:rPr>
                <w:b w:val="false"/>
                <w:sz w:val="24"/>
              </w:rPr>
              <w:t xml:space="preserve">  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74" w:type="dxa"/>
            <w:textDirection w:val="lrTb"/>
            <w:noWrap w:val="false"/>
          </w:tcPr>
          <w:p>
            <w:pPr>
              <w:ind w:left="108" w:right="61" w:firstLine="463"/>
              <w:jc w:val="both"/>
            </w:pPr>
            <w:r>
              <w:rPr>
                <w:b w:val="false"/>
                <w:sz w:val="24"/>
              </w:rPr>
              <w:t xml:space="preserve">Використовуються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відкриті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українські</w:t>
            </w:r>
            <w:r>
              <w:rPr>
                <w:b w:val="false"/>
                <w:sz w:val="24"/>
              </w:rPr>
              <w:t xml:space="preserve"> та </w:t>
            </w:r>
            <w:r>
              <w:rPr>
                <w:b w:val="false"/>
                <w:sz w:val="24"/>
              </w:rPr>
              <w:t xml:space="preserve">іноземні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інтернет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джерела</w:t>
            </w:r>
            <w:r>
              <w:rPr>
                <w:b w:val="false"/>
                <w:sz w:val="24"/>
              </w:rPr>
              <w:t xml:space="preserve">, </w:t>
            </w:r>
            <w:r>
              <w:rPr>
                <w:b w:val="false"/>
                <w:sz w:val="24"/>
              </w:rPr>
              <w:t xml:space="preserve">посібники</w:t>
            </w:r>
            <w:r>
              <w:rPr>
                <w:b w:val="false"/>
                <w:sz w:val="24"/>
              </w:rPr>
              <w:t xml:space="preserve">, КНМЗ з </w:t>
            </w:r>
            <w:r>
              <w:rPr>
                <w:b w:val="false"/>
                <w:sz w:val="24"/>
              </w:rPr>
              <w:t xml:space="preserve">дисципліни</w:t>
            </w:r>
            <w:r>
              <w:rPr>
                <w:b w:val="false"/>
                <w:sz w:val="24"/>
              </w:rPr>
              <w:t xml:space="preserve"> та </w:t>
            </w:r>
            <w:r>
              <w:rPr>
                <w:b w:val="false"/>
                <w:sz w:val="24"/>
              </w:rPr>
              <w:t xml:space="preserve">навчально-методичні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матеріали</w:t>
            </w:r>
            <w:r>
              <w:rPr>
                <w:b w:val="false"/>
                <w:sz w:val="24"/>
              </w:rPr>
              <w:t xml:space="preserve">, </w:t>
            </w:r>
            <w:r>
              <w:rPr>
                <w:b w:val="false"/>
                <w:sz w:val="24"/>
              </w:rPr>
              <w:t xml:space="preserve">які</w:t>
            </w:r>
            <w:r>
              <w:rPr>
                <w:b w:val="false"/>
                <w:sz w:val="24"/>
              </w:rPr>
              <w:t xml:space="preserve"> є у </w:t>
            </w:r>
            <w:r>
              <w:rPr>
                <w:b w:val="false"/>
                <w:sz w:val="24"/>
              </w:rPr>
              <w:t xml:space="preserve">наявності</w:t>
            </w:r>
            <w:r>
              <w:rPr>
                <w:b w:val="false"/>
                <w:sz w:val="24"/>
              </w:rPr>
              <w:t xml:space="preserve"> в </w:t>
            </w:r>
            <w:r>
              <w:rPr>
                <w:b w:val="false"/>
                <w:sz w:val="24"/>
              </w:rPr>
              <w:t xml:space="preserve">бібліотеці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університету</w:t>
            </w:r>
            <w:r>
              <w:rPr>
                <w:b w:val="false"/>
                <w:sz w:val="24"/>
              </w:rPr>
              <w:t xml:space="preserve"> </w:t>
            </w:r>
            <w:r/>
          </w:p>
        </w:tc>
      </w:tr>
      <w:tr>
        <w:trPr>
          <w:trHeight w:val="838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ind w:left="130"/>
            </w:pPr>
            <w:r>
              <w:rPr>
                <w:b w:val="false"/>
                <w:sz w:val="24"/>
              </w:rPr>
              <w:t xml:space="preserve">16.</w:t>
            </w:r>
            <w:r>
              <w:rPr>
                <w:rFonts w:ascii="Arial" w:hAnsi="Arial" w:cs="Arial" w:eastAsia="Arial"/>
                <w:b w:val="false"/>
                <w:sz w:val="24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8" w:type="dxa"/>
            <w:textDirection w:val="lrTb"/>
            <w:noWrap w:val="false"/>
          </w:tcPr>
          <w:p>
            <w:pPr>
              <w:ind w:left="108"/>
            </w:pPr>
            <w:r>
              <w:rPr>
                <w:b w:val="false"/>
                <w:sz w:val="24"/>
              </w:rPr>
              <w:t xml:space="preserve">Розробник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 xml:space="preserve">силабусу</w:t>
            </w:r>
            <w:r>
              <w:rPr>
                <w:b w:val="false"/>
                <w:sz w:val="24"/>
              </w:rPr>
              <w:t xml:space="preserve">  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74" w:type="dxa"/>
            <w:textDirection w:val="lrTb"/>
            <w:noWrap w:val="false"/>
          </w:tcPr>
          <w:p>
            <w:pPr>
              <w:ind w:left="571"/>
              <w:spacing w:after="22"/>
            </w:pPr>
            <w:r>
              <w:rPr>
                <w:b w:val="false"/>
                <w:sz w:val="24"/>
                <w:lang w:val="uk-UA"/>
              </w:rPr>
              <w:t xml:space="preserve">Професор</w:t>
            </w:r>
            <w:r>
              <w:rPr>
                <w:b w:val="false"/>
                <w:sz w:val="24"/>
              </w:rPr>
              <w:t xml:space="preserve"> каф. ПІ, </w:t>
            </w:r>
            <w:r>
              <w:rPr>
                <w:b w:val="false"/>
                <w:sz w:val="24"/>
                <w:lang w:val="uk-UA"/>
              </w:rPr>
              <w:t xml:space="preserve">д</w:t>
            </w:r>
            <w:r>
              <w:rPr>
                <w:b w:val="false"/>
                <w:sz w:val="24"/>
              </w:rPr>
              <w:t xml:space="preserve">.т.н.,  </w:t>
            </w:r>
            <w:r/>
          </w:p>
          <w:p>
            <w:pPr>
              <w:ind w:left="571" w:right="1019"/>
            </w:pPr>
            <w:r>
              <w:rPr>
                <w:b w:val="false"/>
                <w:sz w:val="24"/>
                <w:lang w:val="uk-UA"/>
              </w:rPr>
              <w:t xml:space="preserve">Четвериков Григорій Григорович</w:t>
            </w:r>
            <w:r>
              <w:rPr>
                <w:b w:val="false"/>
                <w:sz w:val="24"/>
              </w:rPr>
              <w:t xml:space="preserve">, </w:t>
            </w:r>
            <w:r>
              <w:rPr>
                <w:b w:val="false"/>
                <w:sz w:val="24"/>
                <w:lang w:val="en-US"/>
              </w:rPr>
              <w:t xml:space="preserve">grigorij</w:t>
            </w:r>
            <w:r>
              <w:rPr>
                <w:b w:val="false"/>
                <w:sz w:val="24"/>
              </w:rPr>
              <w:t xml:space="preserve">.</w:t>
            </w:r>
            <w:r>
              <w:rPr>
                <w:b w:val="false"/>
                <w:sz w:val="24"/>
                <w:lang w:val="en-US"/>
              </w:rPr>
              <w:t xml:space="preserve">chetverikov</w:t>
            </w:r>
            <w:r>
              <w:rPr>
                <w:b w:val="false"/>
                <w:sz w:val="24"/>
              </w:rPr>
              <w:t xml:space="preserve">@nure.ua </w:t>
            </w:r>
            <w:r/>
          </w:p>
        </w:tc>
      </w:tr>
    </w:tbl>
    <w:p>
      <w:pPr>
        <w:ind w:left="0"/>
        <w:jc w:val="both"/>
      </w:pPr>
      <w:r>
        <w:rPr>
          <w:b w:val="false"/>
          <w:sz w:val="22"/>
        </w:rPr>
        <w:t xml:space="preserve"> </w:t>
      </w:r>
      <w:r/>
    </w:p>
    <w:sectPr>
      <w:footnotePr/>
      <w:type w:val="nextPage"/>
      <w:pgSz w:w="11906" w:h="16838" w:orient="portrait"/>
      <w:pgMar w:top="1138" w:right="2502" w:bottom="1145" w:left="1133" w:header="720" w:footer="720" w:gutter="0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</w:font>
  <w:font w:name="Times New (W1)">
    <w:panose1 w:val="020E0502030303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54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26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98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0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42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14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86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58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6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54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26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98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0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42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14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86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58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54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26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98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0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42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14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86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58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19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8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0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2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4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6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8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0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2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5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54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26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98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70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42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14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86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588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1_776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1_776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1_77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1_77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1_776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1_77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1_77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1_776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1_77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1_776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1_776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1_77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1_77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1_776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1_77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1_77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1_776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1_77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1_776"/>
        <w:ind w:left="0" w:firstLine="340"/>
        <w:tabs>
          <w:tab w:val="num" w:pos="7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1_776"/>
        <w:ind w:left="0" w:firstLine="340"/>
        <w:tabs>
          <w:tab w:val="num" w:pos="7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1_776"/>
        <w:ind w:left="0" w:firstLine="340"/>
        <w:tabs>
          <w:tab w:val="num" w:pos="7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1_776"/>
        <w:ind w:left="0" w:firstLine="340"/>
        <w:tabs>
          <w:tab w:val="num" w:pos="7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1_776"/>
        <w:ind w:left="0" w:firstLine="340"/>
        <w:tabs>
          <w:tab w:val="num" w:pos="7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1_776"/>
        <w:ind w:left="0" w:firstLine="340"/>
        <w:tabs>
          <w:tab w:val="num" w:pos="7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1_776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1_776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1_77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1_77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1_776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1_77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1_77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1_776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1_77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1_776"/>
        <w:ind w:left="0" w:firstLine="340"/>
        <w:tabs>
          <w:tab w:val="num" w:pos="7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1_776"/>
        <w:ind w:left="0" w:firstLine="340"/>
        <w:tabs>
          <w:tab w:val="num" w:pos="7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1_776"/>
        <w:ind w:left="0" w:firstLine="340"/>
        <w:tabs>
          <w:tab w:val="num" w:pos="7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1_776"/>
        <w:ind w:left="0" w:firstLine="340"/>
        <w:tabs>
          <w:tab w:val="num" w:pos="7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1_776"/>
        <w:ind w:left="0" w:firstLine="340"/>
        <w:tabs>
          <w:tab w:val="num" w:pos="7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1_776"/>
        <w:ind w:left="0" w:firstLine="340"/>
        <w:tabs>
          <w:tab w:val="num" w:pos="7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1_776"/>
        <w:ind w:left="0" w:firstLine="340"/>
        <w:tabs>
          <w:tab w:val="num" w:pos="7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1_776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1_776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1_77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1_77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1_776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1_77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1_77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1_776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1_77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382"/>
    <w:next w:val="382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383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382"/>
    <w:next w:val="382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383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382"/>
    <w:next w:val="382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383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382"/>
    <w:next w:val="382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38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382"/>
    <w:next w:val="382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38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382"/>
    <w:next w:val="382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38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382"/>
    <w:next w:val="382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38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382"/>
    <w:next w:val="382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38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382"/>
    <w:next w:val="382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38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382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382"/>
    <w:next w:val="382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383"/>
    <w:link w:val="32"/>
    <w:uiPriority w:val="10"/>
    <w:rPr>
      <w:sz w:val="48"/>
      <w:szCs w:val="48"/>
    </w:rPr>
  </w:style>
  <w:style w:type="paragraph" w:styleId="34">
    <w:name w:val="Subtitle"/>
    <w:basedOn w:val="382"/>
    <w:next w:val="382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383"/>
    <w:link w:val="34"/>
    <w:uiPriority w:val="11"/>
    <w:rPr>
      <w:sz w:val="24"/>
      <w:szCs w:val="24"/>
    </w:rPr>
  </w:style>
  <w:style w:type="paragraph" w:styleId="36">
    <w:name w:val="Quote"/>
    <w:basedOn w:val="382"/>
    <w:next w:val="38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382"/>
    <w:next w:val="382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382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383"/>
    <w:link w:val="40"/>
    <w:uiPriority w:val="99"/>
  </w:style>
  <w:style w:type="paragraph" w:styleId="42">
    <w:name w:val="Footer"/>
    <w:basedOn w:val="382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383"/>
    <w:link w:val="42"/>
    <w:uiPriority w:val="99"/>
  </w:style>
  <w:style w:type="paragraph" w:styleId="44">
    <w:name w:val="Caption"/>
    <w:basedOn w:val="382"/>
    <w:next w:val="38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38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8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8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8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8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8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8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8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8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8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3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382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383"/>
    <w:uiPriority w:val="99"/>
    <w:unhideWhenUsed/>
    <w:rPr>
      <w:vertAlign w:val="superscript"/>
    </w:rPr>
  </w:style>
  <w:style w:type="paragraph" w:styleId="176">
    <w:name w:val="toc 1"/>
    <w:basedOn w:val="382"/>
    <w:next w:val="382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382"/>
    <w:next w:val="382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382"/>
    <w:next w:val="382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382"/>
    <w:next w:val="382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382"/>
    <w:next w:val="382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382"/>
    <w:next w:val="382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382"/>
    <w:next w:val="382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382"/>
    <w:next w:val="382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382"/>
    <w:next w:val="382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82" w:default="1">
    <w:name w:val="Normal"/>
    <w:qFormat/>
    <w:rPr>
      <w:rFonts w:ascii="Times New Roman" w:hAnsi="Times New Roman" w:cs="Times New Roman" w:eastAsia="Times New Roman"/>
      <w:b/>
      <w:color w:val="000000"/>
      <w:sz w:val="28"/>
    </w:rPr>
    <w:pPr>
      <w:ind w:left="1940"/>
      <w:spacing w:after="0"/>
    </w:pPr>
  </w:style>
  <w:style w:type="character" w:styleId="383" w:default="1">
    <w:name w:val="Default Paragraph Font"/>
    <w:uiPriority w:val="1"/>
    <w:semiHidden/>
    <w:unhideWhenUsed/>
  </w:style>
  <w:style w:type="table" w:styleId="3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85" w:default="1">
    <w:name w:val="No List"/>
    <w:uiPriority w:val="99"/>
    <w:semiHidden/>
    <w:unhideWhenUsed/>
  </w:style>
  <w:style w:type="table" w:styleId="386" w:customStyle="1">
    <w:name w:val="Table Grid"/>
    <w:pPr>
      <w:spacing w:lineRule="auto" w:line="240" w:after="0"/>
    </w:p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_776">
    <w:name w:val="Обычный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4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auto" w:fill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ONLYOFFICE/5.5.1.78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kblin</dc:creator>
  <cp:keywords/>
  <cp:revision>3</cp:revision>
  <dcterms:created xsi:type="dcterms:W3CDTF">2021-02-10T16:17:00Z</dcterms:created>
  <dcterms:modified xsi:type="dcterms:W3CDTF">2021-02-15T07:27:40Z</dcterms:modified>
</cp:coreProperties>
</file>